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0390" w:rsidRDefault="00EE4DEA">
      <w:pPr>
        <w:pStyle w:val="3"/>
        <w:jc w:val="left"/>
        <w:rPr>
          <w:b w:val="0"/>
          <w:sz w:val="16"/>
          <w:szCs w:val="16"/>
        </w:rPr>
      </w:pPr>
      <w:r w:rsidRPr="00EE4DEA">
        <w:pict>
          <v:rect id="_x0000_s1026" style="position:absolute;margin-left:-18pt;margin-top:-59.35pt;width:549pt;height:774pt;z-index:251657216;mso-wrap-style:none;v-text-anchor:middle" filled="f" strokeweight=".26mm">
            <v:stroke endcap="square"/>
          </v:rect>
        </w:pict>
      </w:r>
    </w:p>
    <w:p w:rsidR="00A00390" w:rsidRDefault="00D30399">
      <w:pPr>
        <w:pStyle w:val="3"/>
      </w:pPr>
      <w:r>
        <w:rPr>
          <w:b w:val="0"/>
          <w:noProof/>
          <w:sz w:val="16"/>
          <w:szCs w:val="16"/>
          <w:lang w:eastAsia="el-GR"/>
        </w:rPr>
        <w:drawing>
          <wp:inline distT="0" distB="0" distL="0" distR="0">
            <wp:extent cx="342900" cy="3429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07" t="-108" r="-107" b="-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390" w:rsidRDefault="00A00390">
      <w:pPr>
        <w:pStyle w:val="3"/>
      </w:pPr>
      <w:r>
        <w:t>ΥΠΕΥΘΥΝΗ ΔΗΛΩΣΗ</w:t>
      </w:r>
    </w:p>
    <w:p w:rsidR="00A00390" w:rsidRDefault="00A00390">
      <w:pPr>
        <w:pStyle w:val="3"/>
      </w:pPr>
      <w:r>
        <w:rPr>
          <w:rFonts w:eastAsia="Arial"/>
        </w:rPr>
        <w:t xml:space="preserve"> </w:t>
      </w:r>
      <w:r>
        <w:rPr>
          <w:sz w:val="24"/>
          <w:vertAlign w:val="superscript"/>
        </w:rPr>
        <w:t>(άρθρο 8 Ν.1599/1986)</w:t>
      </w:r>
    </w:p>
    <w:p w:rsidR="00A00390" w:rsidRDefault="00A00390">
      <w:pPr>
        <w:pStyle w:val="a9"/>
        <w:tabs>
          <w:tab w:val="clear" w:pos="4153"/>
          <w:tab w:val="clear" w:pos="8306"/>
        </w:tabs>
        <w:rPr>
          <w:vertAlign w:val="superscript"/>
        </w:rPr>
      </w:pPr>
    </w:p>
    <w:p w:rsidR="00A00390" w:rsidRDefault="00A00390">
      <w:pPr>
        <w:pStyle w:val="21"/>
        <w:ind w:right="484"/>
      </w:pPr>
      <w:r>
        <w:rPr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:rsidR="00A00390" w:rsidRDefault="00A00390">
      <w:pPr>
        <w:pStyle w:val="21"/>
        <w:ind w:right="484"/>
      </w:pPr>
      <w:r>
        <w:rPr>
          <w:sz w:val="18"/>
        </w:rPr>
        <w:t>(άρθρο 8 παρ. 4 Ν. 1599/1986)</w:t>
      </w:r>
    </w:p>
    <w:p w:rsidR="00A00390" w:rsidRDefault="00A00390">
      <w:pPr>
        <w:pStyle w:val="a5"/>
        <w:jc w:val="left"/>
        <w:rPr>
          <w:bCs/>
          <w:sz w:val="22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341"/>
        <w:gridCol w:w="6"/>
      </w:tblGrid>
      <w:tr w:rsidR="00A00390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  <w:ind w:right="-6878"/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Pr="00FC4526" w:rsidRDefault="00E860BF">
            <w:pPr>
              <w:snapToGrid w:val="0"/>
              <w:spacing w:before="240"/>
              <w:ind w:right="-6878"/>
              <w:rPr>
                <w:rFonts w:asciiTheme="minorHAnsi" w:hAnsiTheme="minorHAnsi" w:cstheme="minorHAnsi"/>
                <w:lang w:val="en-US"/>
              </w:rPr>
            </w:pPr>
            <w:r w:rsidRPr="00FC4526">
              <w:rPr>
                <w:rFonts w:asciiTheme="minorHAnsi" w:hAnsiTheme="minorHAnsi" w:cstheme="minorHAnsi"/>
                <w:sz w:val="22"/>
                <w:szCs w:val="20"/>
              </w:rPr>
              <w:t>ΔΙΕΥΘΥΝΣΗ  ΔΕΥΤΕΡΟΒΑΘΜΙΑΣ  ΕΚΠΑΙΔΕΥ</w:t>
            </w:r>
            <w:r w:rsidR="00A00390" w:rsidRPr="00FC4526">
              <w:rPr>
                <w:rFonts w:asciiTheme="minorHAnsi" w:hAnsiTheme="minorHAnsi" w:cstheme="minorHAnsi"/>
                <w:sz w:val="22"/>
                <w:szCs w:val="20"/>
              </w:rPr>
              <w:t xml:space="preserve">ΣΗΣ </w:t>
            </w:r>
            <w:r w:rsidRPr="00FC4526">
              <w:rPr>
                <w:rFonts w:asciiTheme="minorHAnsi" w:hAnsiTheme="minorHAnsi" w:cstheme="minorHAnsi"/>
                <w:sz w:val="22"/>
                <w:szCs w:val="20"/>
              </w:rPr>
              <w:t xml:space="preserve"> ΗΜΑΘΙΑΣ</w:t>
            </w:r>
          </w:p>
        </w:tc>
      </w:tr>
      <w:tr w:rsidR="00A00390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  <w:ind w:right="-2332"/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(1)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0390" w:rsidRDefault="00A00390"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A00390" w:rsidRDefault="00A00390"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A00390" w:rsidRDefault="00A00390">
      <w:pPr>
        <w:rPr>
          <w:rFonts w:ascii="Arial" w:hAnsi="Arial" w:cs="Arial"/>
          <w:b/>
          <w:bCs/>
          <w:sz w:val="28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0320"/>
      </w:tblGrid>
      <w:tr w:rsidR="00A00390">
        <w:tc>
          <w:tcPr>
            <w:tcW w:w="10320" w:type="dxa"/>
            <w:shd w:val="clear" w:color="auto" w:fill="auto"/>
            <w:vAlign w:val="center"/>
          </w:tcPr>
          <w:p w:rsidR="00A00390" w:rsidRDefault="00A00390">
            <w:pPr>
              <w:spacing w:line="360" w:lineRule="auto"/>
              <w:ind w:right="124"/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(2)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tbl>
            <w:tblPr>
              <w:tblW w:w="0" w:type="auto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/>
            </w:tblPr>
            <w:tblGrid>
              <w:gridCol w:w="10155"/>
            </w:tblGrid>
            <w:tr w:rsidR="00A00390">
              <w:tc>
                <w:tcPr>
                  <w:tcW w:w="10155" w:type="dxa"/>
                  <w:shd w:val="clear" w:color="auto" w:fill="auto"/>
                  <w:vAlign w:val="center"/>
                </w:tcPr>
                <w:p w:rsidR="00627B81" w:rsidRDefault="0099054F" w:rsidP="006C36EF">
                  <w:pPr>
                    <w:pStyle w:val="ac"/>
                    <w:ind w:right="232" w:firstLine="227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Η εν λόγω προϋπηρεσία εκτός σχολείου δεν έλαβε σύνταξη, αποζημίωση ή άλλο βοήθημα αντί σύνταξης.</w:t>
                  </w:r>
                </w:p>
                <w:p w:rsidR="0099054F" w:rsidRDefault="0099054F" w:rsidP="006C36EF">
                  <w:pPr>
                    <w:pStyle w:val="ac"/>
                    <w:ind w:right="232" w:firstLine="227"/>
                    <w:contextualSpacing/>
                    <w:jc w:val="both"/>
                  </w:pPr>
                </w:p>
              </w:tc>
            </w:tr>
          </w:tbl>
          <w:p w:rsidR="00A00390" w:rsidRDefault="00A00390">
            <w:pPr>
              <w:pStyle w:val="ac"/>
            </w:pPr>
          </w:p>
        </w:tc>
      </w:tr>
    </w:tbl>
    <w:p w:rsidR="00A00390" w:rsidRDefault="00A00390">
      <w:pPr>
        <w:pStyle w:val="a5"/>
        <w:sectPr w:rsidR="00A00390">
          <w:headerReference w:type="default" r:id="rId8"/>
          <w:pgSz w:w="11906" w:h="16838"/>
          <w:pgMar w:top="1440" w:right="851" w:bottom="1440" w:left="851" w:header="709" w:footer="720" w:gutter="0"/>
          <w:cols w:space="720"/>
          <w:docGrid w:linePitch="360"/>
        </w:sectPr>
      </w:pPr>
    </w:p>
    <w:p w:rsidR="00A00390" w:rsidRDefault="00A00390">
      <w:pPr>
        <w:pStyle w:val="ab"/>
        <w:ind w:left="0" w:right="484"/>
        <w:jc w:val="right"/>
      </w:pPr>
      <w:r>
        <w:rPr>
          <w:sz w:val="16"/>
        </w:rPr>
        <w:lastRenderedPageBreak/>
        <w:t>Ημερομηνία:</w:t>
      </w:r>
      <w:r w:rsidRPr="008C0207">
        <w:rPr>
          <w:sz w:val="16"/>
        </w:rPr>
        <w:t xml:space="preserve"> </w:t>
      </w:r>
      <w:r w:rsidR="006C36EF">
        <w:rPr>
          <w:sz w:val="16"/>
        </w:rPr>
        <w:t>…../…..</w:t>
      </w:r>
      <w:r w:rsidRPr="008C0207">
        <w:rPr>
          <w:sz w:val="16"/>
        </w:rPr>
        <w:t xml:space="preserve"> </w:t>
      </w:r>
      <w:r>
        <w:rPr>
          <w:sz w:val="16"/>
        </w:rPr>
        <w:t xml:space="preserve"> /   /20</w:t>
      </w:r>
      <w:r w:rsidR="006C36EF">
        <w:rPr>
          <w:sz w:val="16"/>
        </w:rPr>
        <w:t>21</w:t>
      </w:r>
    </w:p>
    <w:p w:rsidR="00A00390" w:rsidRPr="008C0207" w:rsidRDefault="00A00390">
      <w:pPr>
        <w:pStyle w:val="ab"/>
        <w:ind w:left="0" w:right="484"/>
        <w:jc w:val="right"/>
        <w:rPr>
          <w:sz w:val="16"/>
        </w:rPr>
      </w:pPr>
    </w:p>
    <w:p w:rsidR="00A00390" w:rsidRDefault="00A00390">
      <w:pPr>
        <w:pStyle w:val="ab"/>
        <w:ind w:left="0" w:right="484"/>
        <w:jc w:val="right"/>
      </w:pPr>
      <w:r>
        <w:rPr>
          <w:sz w:val="16"/>
        </w:rPr>
        <w:t>Ο – Η Δηλ.</w:t>
      </w:r>
    </w:p>
    <w:p w:rsidR="00A00390" w:rsidRDefault="00A00390">
      <w:pPr>
        <w:pStyle w:val="ab"/>
        <w:ind w:left="0"/>
        <w:jc w:val="right"/>
        <w:rPr>
          <w:sz w:val="16"/>
        </w:rPr>
      </w:pPr>
    </w:p>
    <w:p w:rsidR="00A00390" w:rsidRDefault="00A00390">
      <w:pPr>
        <w:pStyle w:val="ab"/>
        <w:ind w:left="0"/>
        <w:jc w:val="right"/>
        <w:rPr>
          <w:sz w:val="16"/>
        </w:rPr>
      </w:pPr>
    </w:p>
    <w:p w:rsidR="00A00390" w:rsidRDefault="00A00390">
      <w:pPr>
        <w:pStyle w:val="ab"/>
        <w:ind w:left="0"/>
        <w:jc w:val="right"/>
        <w:rPr>
          <w:sz w:val="16"/>
        </w:rPr>
      </w:pPr>
    </w:p>
    <w:p w:rsidR="00A00390" w:rsidRDefault="00A00390">
      <w:pPr>
        <w:pStyle w:val="ab"/>
        <w:ind w:left="0" w:right="484"/>
        <w:jc w:val="right"/>
        <w:rPr>
          <w:sz w:val="16"/>
          <w:lang w:val="en-US"/>
        </w:rPr>
      </w:pPr>
      <w:r>
        <w:rPr>
          <w:sz w:val="16"/>
        </w:rPr>
        <w:t>(Υπογραφή)</w:t>
      </w:r>
    </w:p>
    <w:p w:rsidR="008951C0" w:rsidRDefault="008951C0">
      <w:pPr>
        <w:pStyle w:val="ab"/>
        <w:ind w:left="0" w:right="484"/>
        <w:jc w:val="right"/>
        <w:rPr>
          <w:sz w:val="16"/>
          <w:lang w:val="en-US"/>
        </w:rPr>
      </w:pPr>
    </w:p>
    <w:p w:rsidR="008951C0" w:rsidRDefault="008951C0">
      <w:pPr>
        <w:pStyle w:val="ab"/>
        <w:ind w:left="0" w:right="484"/>
        <w:jc w:val="right"/>
        <w:rPr>
          <w:sz w:val="16"/>
          <w:lang w:val="en-US"/>
        </w:rPr>
      </w:pPr>
    </w:p>
    <w:p w:rsidR="008951C0" w:rsidRDefault="008951C0">
      <w:pPr>
        <w:pStyle w:val="ab"/>
        <w:ind w:left="0" w:right="484"/>
        <w:jc w:val="right"/>
        <w:rPr>
          <w:sz w:val="16"/>
          <w:lang w:val="en-US"/>
        </w:rPr>
      </w:pPr>
    </w:p>
    <w:p w:rsidR="008951C0" w:rsidRDefault="008951C0">
      <w:pPr>
        <w:pStyle w:val="ab"/>
        <w:ind w:left="0" w:right="484"/>
        <w:jc w:val="right"/>
        <w:rPr>
          <w:sz w:val="16"/>
          <w:lang w:val="en-US"/>
        </w:rPr>
      </w:pPr>
    </w:p>
    <w:p w:rsidR="008951C0" w:rsidRDefault="008951C0">
      <w:pPr>
        <w:pStyle w:val="ab"/>
        <w:ind w:left="0" w:right="484"/>
        <w:jc w:val="right"/>
        <w:rPr>
          <w:sz w:val="16"/>
          <w:lang w:val="en-US"/>
        </w:rPr>
      </w:pPr>
    </w:p>
    <w:p w:rsidR="008951C0" w:rsidRDefault="008951C0">
      <w:pPr>
        <w:pStyle w:val="ab"/>
        <w:ind w:left="0" w:right="484"/>
        <w:jc w:val="right"/>
        <w:rPr>
          <w:sz w:val="16"/>
          <w:lang w:val="en-US"/>
        </w:rPr>
      </w:pPr>
    </w:p>
    <w:p w:rsidR="008951C0" w:rsidRDefault="008951C0">
      <w:pPr>
        <w:pStyle w:val="ab"/>
        <w:ind w:left="0" w:right="484"/>
        <w:jc w:val="right"/>
        <w:rPr>
          <w:sz w:val="16"/>
          <w:lang w:val="en-US"/>
        </w:rPr>
      </w:pPr>
    </w:p>
    <w:p w:rsidR="008951C0" w:rsidRDefault="008951C0">
      <w:pPr>
        <w:pStyle w:val="ab"/>
        <w:ind w:left="0" w:right="484"/>
        <w:jc w:val="right"/>
        <w:rPr>
          <w:sz w:val="16"/>
          <w:lang w:val="en-US"/>
        </w:rPr>
      </w:pPr>
    </w:p>
    <w:p w:rsidR="008951C0" w:rsidRDefault="008951C0">
      <w:pPr>
        <w:pStyle w:val="ab"/>
        <w:ind w:left="0" w:right="484"/>
        <w:jc w:val="right"/>
        <w:rPr>
          <w:sz w:val="16"/>
          <w:lang w:val="en-US"/>
        </w:rPr>
      </w:pPr>
    </w:p>
    <w:p w:rsidR="008951C0" w:rsidRPr="008951C0" w:rsidRDefault="008951C0">
      <w:pPr>
        <w:pStyle w:val="ab"/>
        <w:ind w:left="0" w:right="484"/>
        <w:jc w:val="right"/>
        <w:rPr>
          <w:lang w:val="en-US"/>
        </w:rPr>
      </w:pPr>
    </w:p>
    <w:p w:rsidR="00A00390" w:rsidRDefault="00A00390">
      <w:pPr>
        <w:pStyle w:val="ab"/>
        <w:jc w:val="both"/>
        <w:rPr>
          <w:sz w:val="18"/>
        </w:rPr>
      </w:pPr>
    </w:p>
    <w:p w:rsidR="00A00390" w:rsidRDefault="00A00390">
      <w:pPr>
        <w:pStyle w:val="ab"/>
        <w:jc w:val="both"/>
      </w:pPr>
      <w:r>
        <w:rPr>
          <w:sz w:val="16"/>
          <w:szCs w:val="16"/>
        </w:rPr>
        <w:t xml:space="preserve">(1) Αναγράφεται ολογράφως. </w:t>
      </w:r>
    </w:p>
    <w:p w:rsidR="00A00390" w:rsidRDefault="00A00390">
      <w:pPr>
        <w:pStyle w:val="ab"/>
        <w:jc w:val="both"/>
      </w:pPr>
      <w:r>
        <w:rPr>
          <w:sz w:val="16"/>
          <w:szCs w:val="16"/>
        </w:rPr>
        <w:t>(2)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00390" w:rsidRDefault="00A00390">
      <w:pPr>
        <w:pStyle w:val="ab"/>
        <w:jc w:val="both"/>
      </w:pPr>
      <w:r>
        <w:rPr>
          <w:sz w:val="16"/>
          <w:szCs w:val="16"/>
        </w:rPr>
        <w:t>(3) άρθ. 8, «Ποινική καταδίκη, στερητική ή επικουρική δικαστική συμπαράσταση», Ν. 3528/2007 (ΦΕΚ 26 A’/9-2-2007) Δεν διορίζονται υπάλληλοι:</w:t>
      </w:r>
    </w:p>
    <w:p w:rsidR="00A00390" w:rsidRDefault="00A00390">
      <w:pPr>
        <w:pStyle w:val="ab"/>
        <w:jc w:val="both"/>
      </w:pPr>
      <w:r>
        <w:rPr>
          <w:sz w:val="16"/>
          <w:szCs w:val="16"/>
        </w:rPr>
        <w:tab/>
        <w:t>α) Όσοι καταδικάσθηκαν για κακούργημα και σε οποιαδήποτε ποινή για κλοπή, υπεξαίρεση (κοινή και στην υπηρεσία), απάτη, εκβίαση, πλαστογραφία, απιστία δικηγόρου, δωροδοκία, καταπίεση, απιστία περί την υπηρεσία, παράβαση καθήκοντος, καθ΄ υποτροπή συκοφαντική δυσφήμηση, καθώς και για οποιοδήποτε έγκλημα κατά της γενετήσιας ελευθερίας ή έγκλημα οικονομικής εκμετάλλευσης της γενετήσιας ζωής.</w:t>
      </w:r>
    </w:p>
    <w:p w:rsidR="00A00390" w:rsidRDefault="00A00390">
      <w:pPr>
        <w:pStyle w:val="ab"/>
        <w:jc w:val="both"/>
      </w:pPr>
      <w:r>
        <w:rPr>
          <w:sz w:val="16"/>
          <w:szCs w:val="16"/>
        </w:rPr>
        <w:tab/>
        <w:t xml:space="preserve">β) Οι υπόδικοι που έχουν παραπεμφθεί με τελεσίδικο βούλευμα για κακούργημα ή για πλημμέλημα της περίπτωσης α΄, έστω και αν το αδίκημα έχει παραγραφεί. </w:t>
      </w:r>
    </w:p>
    <w:p w:rsidR="00A00390" w:rsidRDefault="00A00390">
      <w:pPr>
        <w:pStyle w:val="ab"/>
        <w:jc w:val="both"/>
      </w:pPr>
      <w:r>
        <w:rPr>
          <w:sz w:val="16"/>
          <w:szCs w:val="16"/>
        </w:rPr>
        <w:tab/>
        <w:t xml:space="preserve">γ) Όσοι, λόγω καταδίκης, έχουν στερηθεί τα πολιτικά τους δικαιώματα και για όσο χρόνο διαρκεί η στέρηση αυτή. </w:t>
      </w:r>
    </w:p>
    <w:p w:rsidR="00A00390" w:rsidRDefault="00A00390" w:rsidP="008951C0">
      <w:pPr>
        <w:pStyle w:val="ab"/>
        <w:jc w:val="both"/>
      </w:pPr>
      <w:r>
        <w:rPr>
          <w:sz w:val="16"/>
          <w:szCs w:val="16"/>
        </w:rPr>
        <w:tab/>
        <w:t>δ) Όσοι τελούν υπό στερητική δικαστική συμπαράσταση (πλήρη ή μερική), υπό επικουρική δικαστική συμπαράσταση (πλήρη ή μερική) και υπό τις δύο αυτές καταστάσεις.</w:t>
      </w:r>
    </w:p>
    <w:sectPr w:rsidR="00A00390" w:rsidSect="00B562DD">
      <w:type w:val="continuous"/>
      <w:pgSz w:w="11906" w:h="16838"/>
      <w:pgMar w:top="1440" w:right="851" w:bottom="1440" w:left="85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B34" w:rsidRDefault="00697B34">
      <w:r>
        <w:separator/>
      </w:r>
    </w:p>
  </w:endnote>
  <w:endnote w:type="continuationSeparator" w:id="1">
    <w:p w:rsidR="00697B34" w:rsidRDefault="00697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B34" w:rsidRDefault="00697B34">
      <w:r>
        <w:separator/>
      </w:r>
    </w:p>
  </w:footnote>
  <w:footnote w:type="continuationSeparator" w:id="1">
    <w:p w:rsidR="00697B34" w:rsidRDefault="00697B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90" w:rsidRPr="008C0207" w:rsidRDefault="00A00390" w:rsidP="008C0207">
    <w:pPr>
      <w:pStyle w:val="a9"/>
    </w:pPr>
    <w:r w:rsidRPr="008C0207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24"/>
        <w:lang w:val="el-GR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EBF"/>
    <w:rsid w:val="00117C13"/>
    <w:rsid w:val="00384359"/>
    <w:rsid w:val="004E52DA"/>
    <w:rsid w:val="00502750"/>
    <w:rsid w:val="00585D55"/>
    <w:rsid w:val="00627B81"/>
    <w:rsid w:val="00697B34"/>
    <w:rsid w:val="006C36EF"/>
    <w:rsid w:val="00720277"/>
    <w:rsid w:val="00722DDD"/>
    <w:rsid w:val="00817CF4"/>
    <w:rsid w:val="008624F0"/>
    <w:rsid w:val="008951C0"/>
    <w:rsid w:val="008C0207"/>
    <w:rsid w:val="008D0322"/>
    <w:rsid w:val="0099054F"/>
    <w:rsid w:val="00A00390"/>
    <w:rsid w:val="00B562DD"/>
    <w:rsid w:val="00BA5FB5"/>
    <w:rsid w:val="00D30399"/>
    <w:rsid w:val="00E46EDD"/>
    <w:rsid w:val="00E571CC"/>
    <w:rsid w:val="00E860BF"/>
    <w:rsid w:val="00E91EBF"/>
    <w:rsid w:val="00EE4DEA"/>
    <w:rsid w:val="00F859C9"/>
    <w:rsid w:val="00FC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D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562DD"/>
    <w:pPr>
      <w:keepNext/>
      <w:tabs>
        <w:tab w:val="num" w:pos="0"/>
      </w:tabs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562DD"/>
    <w:pPr>
      <w:keepNext/>
      <w:tabs>
        <w:tab w:val="num" w:pos="0"/>
      </w:tabs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qFormat/>
    <w:rsid w:val="00B562DD"/>
    <w:pPr>
      <w:keepNext/>
      <w:tabs>
        <w:tab w:val="num" w:pos="0"/>
      </w:tabs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562DD"/>
    <w:pPr>
      <w:keepNext/>
      <w:tabs>
        <w:tab w:val="num" w:pos="0"/>
      </w:tabs>
      <w:spacing w:line="360" w:lineRule="auto"/>
      <w:jc w:val="center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rsid w:val="00B562DD"/>
    <w:pPr>
      <w:keepNext/>
      <w:tabs>
        <w:tab w:val="num" w:pos="0"/>
      </w:tabs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562DD"/>
    <w:pPr>
      <w:keepNext/>
      <w:tabs>
        <w:tab w:val="num" w:pos="0"/>
      </w:tabs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562DD"/>
    <w:pPr>
      <w:keepNext/>
      <w:tabs>
        <w:tab w:val="num" w:pos="0"/>
      </w:tabs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562DD"/>
    <w:pPr>
      <w:keepNext/>
      <w:tabs>
        <w:tab w:val="num" w:pos="0"/>
      </w:tabs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562DD"/>
    <w:pPr>
      <w:keepNext/>
      <w:tabs>
        <w:tab w:val="num" w:pos="0"/>
      </w:tabs>
      <w:outlineLvl w:val="8"/>
    </w:pPr>
    <w:rPr>
      <w:rFonts w:ascii="Arial" w:hAnsi="Arial" w:cs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62DD"/>
  </w:style>
  <w:style w:type="character" w:customStyle="1" w:styleId="WW8Num1z1">
    <w:name w:val="WW8Num1z1"/>
    <w:rsid w:val="00B562DD"/>
  </w:style>
  <w:style w:type="character" w:customStyle="1" w:styleId="WW8Num1z2">
    <w:name w:val="WW8Num1z2"/>
    <w:rsid w:val="00B562DD"/>
  </w:style>
  <w:style w:type="character" w:customStyle="1" w:styleId="WW8Num1z3">
    <w:name w:val="WW8Num1z3"/>
    <w:rsid w:val="00B562DD"/>
  </w:style>
  <w:style w:type="character" w:customStyle="1" w:styleId="WW8Num1z4">
    <w:name w:val="WW8Num1z4"/>
    <w:rsid w:val="00B562DD"/>
  </w:style>
  <w:style w:type="character" w:customStyle="1" w:styleId="WW8Num1z5">
    <w:name w:val="WW8Num1z5"/>
    <w:rsid w:val="00B562DD"/>
  </w:style>
  <w:style w:type="character" w:customStyle="1" w:styleId="WW8Num1z6">
    <w:name w:val="WW8Num1z6"/>
    <w:rsid w:val="00B562DD"/>
  </w:style>
  <w:style w:type="character" w:customStyle="1" w:styleId="WW8Num1z7">
    <w:name w:val="WW8Num1z7"/>
    <w:rsid w:val="00B562DD"/>
  </w:style>
  <w:style w:type="character" w:customStyle="1" w:styleId="WW8Num1z8">
    <w:name w:val="WW8Num1z8"/>
    <w:rsid w:val="00B562DD"/>
  </w:style>
  <w:style w:type="character" w:customStyle="1" w:styleId="WW8Num2z0">
    <w:name w:val="WW8Num2z0"/>
    <w:rsid w:val="00B562DD"/>
    <w:rPr>
      <w:rFonts w:ascii="Arial" w:eastAsia="Times New Roman" w:hAnsi="Arial" w:cs="Arial"/>
      <w:sz w:val="18"/>
      <w:szCs w:val="24"/>
      <w:lang w:val="el-GR" w:bidi="ar-SA"/>
    </w:rPr>
  </w:style>
  <w:style w:type="character" w:customStyle="1" w:styleId="WW8Num2z1">
    <w:name w:val="WW8Num2z1"/>
    <w:rsid w:val="00B562DD"/>
  </w:style>
  <w:style w:type="character" w:customStyle="1" w:styleId="WW8Num2z2">
    <w:name w:val="WW8Num2z2"/>
    <w:rsid w:val="00B562DD"/>
  </w:style>
  <w:style w:type="character" w:customStyle="1" w:styleId="WW8Num2z3">
    <w:name w:val="WW8Num2z3"/>
    <w:rsid w:val="00B562DD"/>
  </w:style>
  <w:style w:type="character" w:customStyle="1" w:styleId="WW8Num2z4">
    <w:name w:val="WW8Num2z4"/>
    <w:rsid w:val="00B562DD"/>
  </w:style>
  <w:style w:type="character" w:customStyle="1" w:styleId="WW8Num2z5">
    <w:name w:val="WW8Num2z5"/>
    <w:rsid w:val="00B562DD"/>
  </w:style>
  <w:style w:type="character" w:customStyle="1" w:styleId="WW8Num2z6">
    <w:name w:val="WW8Num2z6"/>
    <w:rsid w:val="00B562DD"/>
  </w:style>
  <w:style w:type="character" w:customStyle="1" w:styleId="WW8Num2z7">
    <w:name w:val="WW8Num2z7"/>
    <w:rsid w:val="00B562DD"/>
  </w:style>
  <w:style w:type="character" w:customStyle="1" w:styleId="WW8Num2z8">
    <w:name w:val="WW8Num2z8"/>
    <w:rsid w:val="00B562DD"/>
  </w:style>
  <w:style w:type="character" w:customStyle="1" w:styleId="WW8Num3z0">
    <w:name w:val="WW8Num3z0"/>
    <w:rsid w:val="00B562DD"/>
    <w:rPr>
      <w:rFonts w:ascii="Symbol" w:eastAsia="Times New Roman" w:hAnsi="Symbol" w:cs="Times New Roman" w:hint="default"/>
    </w:rPr>
  </w:style>
  <w:style w:type="character" w:customStyle="1" w:styleId="WW8Num3z1">
    <w:name w:val="WW8Num3z1"/>
    <w:rsid w:val="00B562DD"/>
    <w:rPr>
      <w:rFonts w:ascii="Courier New" w:hAnsi="Courier New" w:cs="Courier New" w:hint="default"/>
    </w:rPr>
  </w:style>
  <w:style w:type="character" w:customStyle="1" w:styleId="WW8Num3z2">
    <w:name w:val="WW8Num3z2"/>
    <w:rsid w:val="00B562DD"/>
    <w:rPr>
      <w:rFonts w:ascii="Wingdings" w:hAnsi="Wingdings" w:cs="Wingdings" w:hint="default"/>
    </w:rPr>
  </w:style>
  <w:style w:type="character" w:customStyle="1" w:styleId="WW8Num3z3">
    <w:name w:val="WW8Num3z3"/>
    <w:rsid w:val="00B562DD"/>
    <w:rPr>
      <w:rFonts w:ascii="Symbol" w:hAnsi="Symbol" w:cs="Symbol" w:hint="default"/>
    </w:rPr>
  </w:style>
  <w:style w:type="character" w:customStyle="1" w:styleId="WW8Num4z0">
    <w:name w:val="WW8Num4z0"/>
    <w:rsid w:val="00B562DD"/>
    <w:rPr>
      <w:rFonts w:ascii="Symbol" w:eastAsia="Times New Roman" w:hAnsi="Symbol" w:cs="Arial" w:hint="default"/>
    </w:rPr>
  </w:style>
  <w:style w:type="character" w:customStyle="1" w:styleId="WW8Num4z1">
    <w:name w:val="WW8Num4z1"/>
    <w:rsid w:val="00B562DD"/>
    <w:rPr>
      <w:rFonts w:ascii="Courier New" w:hAnsi="Courier New" w:cs="Courier New" w:hint="default"/>
    </w:rPr>
  </w:style>
  <w:style w:type="character" w:customStyle="1" w:styleId="WW8Num4z2">
    <w:name w:val="WW8Num4z2"/>
    <w:rsid w:val="00B562DD"/>
    <w:rPr>
      <w:rFonts w:ascii="Wingdings" w:hAnsi="Wingdings" w:cs="Wingdings" w:hint="default"/>
    </w:rPr>
  </w:style>
  <w:style w:type="character" w:customStyle="1" w:styleId="WW8Num4z3">
    <w:name w:val="WW8Num4z3"/>
    <w:rsid w:val="00B562DD"/>
    <w:rPr>
      <w:rFonts w:ascii="Symbol" w:hAnsi="Symbol" w:cs="Symbol" w:hint="default"/>
    </w:rPr>
  </w:style>
  <w:style w:type="character" w:customStyle="1" w:styleId="WW8Num5z0">
    <w:name w:val="WW8Num5z0"/>
    <w:rsid w:val="00B562DD"/>
    <w:rPr>
      <w:rFonts w:hint="default"/>
    </w:rPr>
  </w:style>
  <w:style w:type="character" w:customStyle="1" w:styleId="WW8Num5z1">
    <w:name w:val="WW8Num5z1"/>
    <w:rsid w:val="00B562DD"/>
  </w:style>
  <w:style w:type="character" w:customStyle="1" w:styleId="WW8Num5z2">
    <w:name w:val="WW8Num5z2"/>
    <w:rsid w:val="00B562DD"/>
  </w:style>
  <w:style w:type="character" w:customStyle="1" w:styleId="WW8Num5z3">
    <w:name w:val="WW8Num5z3"/>
    <w:rsid w:val="00B562DD"/>
  </w:style>
  <w:style w:type="character" w:customStyle="1" w:styleId="WW8Num5z4">
    <w:name w:val="WW8Num5z4"/>
    <w:rsid w:val="00B562DD"/>
  </w:style>
  <w:style w:type="character" w:customStyle="1" w:styleId="WW8Num5z5">
    <w:name w:val="WW8Num5z5"/>
    <w:rsid w:val="00B562DD"/>
  </w:style>
  <w:style w:type="character" w:customStyle="1" w:styleId="WW8Num5z6">
    <w:name w:val="WW8Num5z6"/>
    <w:rsid w:val="00B562DD"/>
  </w:style>
  <w:style w:type="character" w:customStyle="1" w:styleId="WW8Num5z7">
    <w:name w:val="WW8Num5z7"/>
    <w:rsid w:val="00B562DD"/>
  </w:style>
  <w:style w:type="character" w:customStyle="1" w:styleId="WW8Num5z8">
    <w:name w:val="WW8Num5z8"/>
    <w:rsid w:val="00B562DD"/>
  </w:style>
  <w:style w:type="character" w:customStyle="1" w:styleId="WW8Num6z0">
    <w:name w:val="WW8Num6z0"/>
    <w:rsid w:val="00B562DD"/>
    <w:rPr>
      <w:rFonts w:cs="Arial" w:hint="default"/>
      <w:sz w:val="22"/>
    </w:rPr>
  </w:style>
  <w:style w:type="character" w:customStyle="1" w:styleId="WW8Num6z1">
    <w:name w:val="WW8Num6z1"/>
    <w:rsid w:val="00B562DD"/>
  </w:style>
  <w:style w:type="character" w:customStyle="1" w:styleId="WW8Num6z2">
    <w:name w:val="WW8Num6z2"/>
    <w:rsid w:val="00B562DD"/>
  </w:style>
  <w:style w:type="character" w:customStyle="1" w:styleId="WW8Num6z3">
    <w:name w:val="WW8Num6z3"/>
    <w:rsid w:val="00B562DD"/>
  </w:style>
  <w:style w:type="character" w:customStyle="1" w:styleId="WW8Num6z4">
    <w:name w:val="WW8Num6z4"/>
    <w:rsid w:val="00B562DD"/>
  </w:style>
  <w:style w:type="character" w:customStyle="1" w:styleId="WW8Num6z5">
    <w:name w:val="WW8Num6z5"/>
    <w:rsid w:val="00B562DD"/>
  </w:style>
  <w:style w:type="character" w:customStyle="1" w:styleId="WW8Num6z6">
    <w:name w:val="WW8Num6z6"/>
    <w:rsid w:val="00B562DD"/>
  </w:style>
  <w:style w:type="character" w:customStyle="1" w:styleId="WW8Num6z7">
    <w:name w:val="WW8Num6z7"/>
    <w:rsid w:val="00B562DD"/>
  </w:style>
  <w:style w:type="character" w:customStyle="1" w:styleId="WW8Num6z8">
    <w:name w:val="WW8Num6z8"/>
    <w:rsid w:val="00B562DD"/>
  </w:style>
  <w:style w:type="character" w:customStyle="1" w:styleId="WW8Num7z0">
    <w:name w:val="WW8Num7z0"/>
    <w:rsid w:val="00B562DD"/>
  </w:style>
  <w:style w:type="character" w:customStyle="1" w:styleId="WW8Num8z0">
    <w:name w:val="WW8Num8z0"/>
    <w:rsid w:val="00B562DD"/>
    <w:rPr>
      <w:rFonts w:cs="Times New Roman" w:hint="default"/>
    </w:rPr>
  </w:style>
  <w:style w:type="character" w:customStyle="1" w:styleId="WW8Num8z1">
    <w:name w:val="WW8Num8z1"/>
    <w:rsid w:val="00B562DD"/>
  </w:style>
  <w:style w:type="character" w:customStyle="1" w:styleId="WW8Num8z2">
    <w:name w:val="WW8Num8z2"/>
    <w:rsid w:val="00B562DD"/>
  </w:style>
  <w:style w:type="character" w:customStyle="1" w:styleId="WW8Num8z3">
    <w:name w:val="WW8Num8z3"/>
    <w:rsid w:val="00B562DD"/>
  </w:style>
  <w:style w:type="character" w:customStyle="1" w:styleId="WW8Num8z4">
    <w:name w:val="WW8Num8z4"/>
    <w:rsid w:val="00B562DD"/>
  </w:style>
  <w:style w:type="character" w:customStyle="1" w:styleId="WW8Num8z5">
    <w:name w:val="WW8Num8z5"/>
    <w:rsid w:val="00B562DD"/>
  </w:style>
  <w:style w:type="character" w:customStyle="1" w:styleId="WW8Num8z6">
    <w:name w:val="WW8Num8z6"/>
    <w:rsid w:val="00B562DD"/>
  </w:style>
  <w:style w:type="character" w:customStyle="1" w:styleId="WW8Num8z7">
    <w:name w:val="WW8Num8z7"/>
    <w:rsid w:val="00B562DD"/>
  </w:style>
  <w:style w:type="character" w:customStyle="1" w:styleId="WW8Num8z8">
    <w:name w:val="WW8Num8z8"/>
    <w:rsid w:val="00B562DD"/>
  </w:style>
  <w:style w:type="character" w:customStyle="1" w:styleId="WW8Num9z0">
    <w:name w:val="WW8Num9z0"/>
    <w:rsid w:val="00B562DD"/>
    <w:rPr>
      <w:rFonts w:hint="default"/>
      <w:b/>
    </w:rPr>
  </w:style>
  <w:style w:type="character" w:customStyle="1" w:styleId="WW8Num10z0">
    <w:name w:val="WW8Num10z0"/>
    <w:rsid w:val="00B562DD"/>
    <w:rPr>
      <w:rFonts w:hint="default"/>
      <w:b/>
    </w:rPr>
  </w:style>
  <w:style w:type="character" w:customStyle="1" w:styleId="10">
    <w:name w:val="Προεπιλεγμένη γραμματοσειρά1"/>
    <w:rsid w:val="00B562DD"/>
  </w:style>
  <w:style w:type="character" w:customStyle="1" w:styleId="a3">
    <w:name w:val="Χαρακτήρες αρίθμησης"/>
    <w:rsid w:val="00B562DD"/>
  </w:style>
  <w:style w:type="paragraph" w:customStyle="1" w:styleId="a4">
    <w:name w:val="Επικεφαλίδα"/>
    <w:basedOn w:val="a"/>
    <w:next w:val="a5"/>
    <w:rsid w:val="00B562D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B562DD"/>
    <w:pPr>
      <w:spacing w:after="120"/>
      <w:jc w:val="center"/>
    </w:pPr>
    <w:rPr>
      <w:rFonts w:ascii="Arial" w:hAnsi="Arial" w:cs="Arial"/>
      <w:sz w:val="28"/>
    </w:rPr>
  </w:style>
  <w:style w:type="paragraph" w:styleId="a6">
    <w:name w:val="List"/>
    <w:basedOn w:val="a5"/>
    <w:rsid w:val="00B562DD"/>
    <w:rPr>
      <w:rFonts w:cs="Mangal"/>
    </w:rPr>
  </w:style>
  <w:style w:type="paragraph" w:styleId="a7">
    <w:name w:val="caption"/>
    <w:basedOn w:val="a"/>
    <w:qFormat/>
    <w:rsid w:val="00B562DD"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Ευρετήριο"/>
    <w:basedOn w:val="a"/>
    <w:rsid w:val="00B562DD"/>
    <w:pPr>
      <w:suppressLineNumbers/>
    </w:pPr>
    <w:rPr>
      <w:rFonts w:cs="Mangal"/>
    </w:rPr>
  </w:style>
  <w:style w:type="paragraph" w:styleId="a9">
    <w:name w:val="header"/>
    <w:basedOn w:val="a"/>
    <w:rsid w:val="00B562DD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B562DD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rsid w:val="00B562D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31">
    <w:name w:val="Σώμα κείμενου 31"/>
    <w:basedOn w:val="a"/>
    <w:rsid w:val="00B562D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ab">
    <w:name w:val="Body Text Indent"/>
    <w:basedOn w:val="a"/>
    <w:rsid w:val="00B562DD"/>
    <w:pPr>
      <w:ind w:left="-180"/>
    </w:pPr>
    <w:rPr>
      <w:rFonts w:ascii="Arial" w:hAnsi="Arial" w:cs="Arial"/>
      <w:sz w:val="20"/>
    </w:rPr>
  </w:style>
  <w:style w:type="paragraph" w:customStyle="1" w:styleId="ac">
    <w:name w:val="Περιεχόμενα πίνακα"/>
    <w:basedOn w:val="a"/>
    <w:rsid w:val="00B562DD"/>
    <w:pPr>
      <w:suppressLineNumbers/>
    </w:pPr>
  </w:style>
  <w:style w:type="paragraph" w:customStyle="1" w:styleId="ad">
    <w:name w:val="Επικεφαλίδα πίνακα"/>
    <w:basedOn w:val="ac"/>
    <w:rsid w:val="00B562DD"/>
    <w:pPr>
      <w:jc w:val="center"/>
    </w:pPr>
    <w:rPr>
      <w:b/>
      <w:bCs/>
    </w:rPr>
  </w:style>
  <w:style w:type="paragraph" w:styleId="ae">
    <w:name w:val="Balloon Text"/>
    <w:basedOn w:val="a"/>
    <w:link w:val="Char"/>
    <w:uiPriority w:val="99"/>
    <w:semiHidden/>
    <w:unhideWhenUsed/>
    <w:rsid w:val="00E860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e"/>
    <w:uiPriority w:val="99"/>
    <w:semiHidden/>
    <w:rsid w:val="00E860BF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4</TotalTime>
  <Pages>1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4</cp:revision>
  <cp:lastPrinted>2002-09-25T08:58:00Z</cp:lastPrinted>
  <dcterms:created xsi:type="dcterms:W3CDTF">2021-08-10T06:04:00Z</dcterms:created>
  <dcterms:modified xsi:type="dcterms:W3CDTF">2021-08-10T07:02:00Z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AuthorEmail">
    <vt:lpwstr>elavg@gspa.gr</vt:lpwstr>
  </property>
  <property fmtid="{D5CDD505-2E9C-101B-9397-08002B2CF9AE}" pid="4" name="_AuthorEmailDisplayName">
    <vt:lpwstr>ELEF AVGERI</vt:lpwstr>
  </property>
  <property fmtid="{D5CDD505-2E9C-101B-9397-08002B2CF9AE}" pid="5" name="_EmailSubject">
    <vt:lpwstr>Υλικο και παλι</vt:lpwstr>
  </property>
  <property fmtid="{D5CDD505-2E9C-101B-9397-08002B2CF9AE}" pid="6" name="_ReviewingToolsShownOnce">
    <vt:lpwstr/>
  </property>
</Properties>
</file>