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42" w:rsidRPr="00BB416A" w:rsidRDefault="003C0EF0" w:rsidP="00032D42">
      <w:pPr>
        <w:spacing w:line="276" w:lineRule="auto"/>
        <w:jc w:val="both"/>
        <w:rPr>
          <w:rFonts w:ascii="Calibri" w:hAnsi="Calibri"/>
          <w:b/>
          <w:bCs/>
          <w:u w:val="single"/>
        </w:rPr>
      </w:pPr>
      <w:bookmarkStart w:id="0" w:name="_GoBack"/>
      <w:bookmarkEnd w:id="0"/>
      <w:r w:rsidRPr="003C0EF0">
        <w:rPr>
          <w:rFonts w:ascii="Calibri" w:hAnsi="Calibri"/>
          <w:b/>
          <w:bCs/>
          <w:u w:val="single"/>
        </w:rPr>
        <w:t>19</w:t>
      </w:r>
      <w:r w:rsidR="00032D42" w:rsidRPr="00B514DD">
        <w:rPr>
          <w:rFonts w:ascii="Calibri" w:hAnsi="Calibri"/>
          <w:b/>
          <w:bCs/>
          <w:u w:val="single"/>
          <w:vertAlign w:val="superscript"/>
        </w:rPr>
        <w:t>η</w:t>
      </w:r>
      <w:r w:rsidR="00032D42" w:rsidRPr="00B514DD">
        <w:rPr>
          <w:rFonts w:ascii="Calibri" w:hAnsi="Calibri"/>
          <w:b/>
          <w:bCs/>
          <w:u w:val="single"/>
        </w:rPr>
        <w:t xml:space="preserve"> Πράξη: </w:t>
      </w:r>
      <w:r w:rsidR="00D91358" w:rsidRPr="00D91358">
        <w:rPr>
          <w:rFonts w:ascii="Calibri" w:hAnsi="Calibri"/>
          <w:b/>
          <w:bCs/>
          <w:u w:val="single"/>
        </w:rPr>
        <w:t>«ΠΛΗΡΩΜΗ ΑΝΑΠΛΗΡΩΤΩΝ ΚΑΙ ΩΡΟΜΙΣΘΙΩΝ ΕΚΠΑΙΔΕΥΤΙΚΩΝ, ΚΑΘΩΣ ΚΑΙ ΕΙΔΙΚΟΥ ΕΚΠΑΙΔΕΥΤΙΚΟΥ ΚΑΙ ΒΟΗΘΗΤΙΚΟΥ ΠΡΟΣΩΠΙΚΟΥ (ΕΕΠ-ΕΒΠ) ΤΟΥ ΥΠΟΥΡΓΕΙΟΥ ΠΑΙΔΕΙΑΣ ΚΑΙ ΘΡΗΣΚΕΥΜΑΤΩΝ ΒΑΣΕΙ ΤΟΥ ΑΡ. 47 ΤΟΥ Ν. 4692/2020 (Α ́111), Π.Κ. 2014ΣΕ04700000»,  Σχολικό  Έτος 2020-2021.</w:t>
      </w:r>
    </w:p>
    <w:p w:rsidR="00032D42" w:rsidRPr="00375763" w:rsidRDefault="00032D42" w:rsidP="00375763">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375763">
        <w:rPr>
          <w:rFonts w:ascii="Calibri" w:hAnsi="Calibri" w:cs="Arial"/>
          <w:b/>
          <w:bCs/>
          <w:sz w:val="22"/>
          <w:szCs w:val="22"/>
        </w:rPr>
        <w:t>ΥΠΟΔΕΙΓΜΑ 3:  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6"/>
        <w:gridCol w:w="423"/>
        <w:gridCol w:w="423"/>
        <w:gridCol w:w="423"/>
        <w:gridCol w:w="54"/>
        <w:gridCol w:w="369"/>
        <w:gridCol w:w="424"/>
        <w:gridCol w:w="424"/>
        <w:gridCol w:w="217"/>
        <w:gridCol w:w="207"/>
        <w:gridCol w:w="424"/>
        <w:gridCol w:w="402"/>
        <w:gridCol w:w="22"/>
        <w:gridCol w:w="223"/>
        <w:gridCol w:w="288"/>
        <w:gridCol w:w="873"/>
        <w:gridCol w:w="424"/>
        <w:gridCol w:w="264"/>
        <w:gridCol w:w="160"/>
        <w:gridCol w:w="424"/>
        <w:gridCol w:w="424"/>
        <w:gridCol w:w="424"/>
        <w:gridCol w:w="138"/>
        <w:gridCol w:w="286"/>
        <w:gridCol w:w="424"/>
        <w:gridCol w:w="424"/>
        <w:gridCol w:w="420"/>
      </w:tblGrid>
      <w:tr w:rsidR="00375763" w:rsidRPr="006D4483" w:rsidTr="0027742B">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27742B">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27742B">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27742B">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proofErr w:type="spellStart"/>
            <w:r w:rsidRPr="006D4483">
              <w:rPr>
                <w:rFonts w:asciiTheme="minorHAnsi" w:hAnsiTheme="minorHAnsi" w:cstheme="minorHAnsi"/>
                <w:b/>
              </w:rPr>
              <w:t>Ημ</w:t>
            </w:r>
            <w:proofErr w:type="spellEnd"/>
            <w:r w:rsidRPr="006D4483">
              <w:rPr>
                <w:rFonts w:asciiTheme="minorHAnsi" w:hAnsiTheme="minorHAnsi" w:cstheme="minorHAnsi"/>
                <w:b/>
              </w:rPr>
              <w:t>/</w:t>
            </w:r>
            <w:proofErr w:type="spellStart"/>
            <w:r w:rsidRPr="006D4483">
              <w:rPr>
                <w:rFonts w:asciiTheme="minorHAnsi" w:hAnsiTheme="minorHAnsi" w:cstheme="minorHAnsi"/>
                <w:b/>
              </w:rPr>
              <w:t>νία</w:t>
            </w:r>
            <w:proofErr w:type="spellEnd"/>
            <w:r w:rsidRPr="006D4483">
              <w:rPr>
                <w:rFonts w:asciiTheme="minorHAnsi" w:hAnsiTheme="minorHAnsi" w:cstheme="minorHAnsi"/>
                <w:b/>
              </w:rPr>
              <w:t xml:space="preserve"> Ανάληψης υπηρεσίας:</w:t>
            </w:r>
            <w:r w:rsidRPr="006D4483">
              <w:rPr>
                <w:rFonts w:asciiTheme="minorHAnsi" w:hAnsiTheme="minorHAnsi" w:cstheme="minorHAnsi"/>
                <w:b/>
              </w:rPr>
              <w:tab/>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27742B">
        <w:trPr>
          <w:trHeight w:val="340"/>
        </w:trPr>
        <w:tc>
          <w:tcPr>
            <w:tcW w:w="2354"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6"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27742B" w:rsidRPr="006D4483" w:rsidTr="0027742B">
        <w:trPr>
          <w:trHeight w:val="340"/>
        </w:trPr>
        <w:tc>
          <w:tcPr>
            <w:tcW w:w="2354" w:type="pct"/>
            <w:gridSpan w:val="12"/>
            <w:vAlign w:val="bottom"/>
          </w:tcPr>
          <w:p w:rsidR="0027742B" w:rsidRPr="006D4483" w:rsidRDefault="0027742B"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6" w:type="pct"/>
            <w:gridSpan w:val="15"/>
            <w:vAlign w:val="center"/>
          </w:tcPr>
          <w:p w:rsidR="0027742B" w:rsidRPr="00667097" w:rsidRDefault="0027742B" w:rsidP="00C04762">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375763" w:rsidRPr="006D4483" w:rsidTr="0027742B">
        <w:tblPrEx>
          <w:tblBorders>
            <w:bottom w:val="single" w:sz="4" w:space="0" w:color="auto"/>
            <w:insideH w:val="single" w:sz="4" w:space="0" w:color="auto"/>
          </w:tblBorders>
        </w:tblPrEx>
        <w:tc>
          <w:tcPr>
            <w:tcW w:w="430"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2"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27742B">
        <w:trPr>
          <w:trHeight w:val="340"/>
        </w:trPr>
        <w:tc>
          <w:tcPr>
            <w:tcW w:w="2478"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2"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proofErr w:type="spellStart"/>
            <w:r w:rsidRPr="006D4483">
              <w:rPr>
                <w:rFonts w:asciiTheme="minorHAnsi" w:hAnsiTheme="minorHAnsi" w:cstheme="minorHAnsi"/>
              </w:rPr>
              <w:t>Δνση</w:t>
            </w:r>
            <w:proofErr w:type="spellEnd"/>
            <w:r w:rsidRPr="006D4483">
              <w:rPr>
                <w:rFonts w:asciiTheme="minorHAnsi" w:hAnsiTheme="minorHAnsi" w:cstheme="minorHAnsi"/>
              </w:rPr>
              <w:t xml:space="preserve"> </w:t>
            </w:r>
            <w:proofErr w:type="spellStart"/>
            <w:r w:rsidRPr="006D4483">
              <w:rPr>
                <w:rFonts w:asciiTheme="minorHAnsi" w:hAnsiTheme="minorHAnsi" w:cstheme="minorHAnsi"/>
              </w:rPr>
              <w:t>Ηλ</w:t>
            </w:r>
            <w:proofErr w:type="spellEnd"/>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27742B">
        <w:trPr>
          <w:trHeight w:val="340"/>
        </w:trPr>
        <w:tc>
          <w:tcPr>
            <w:tcW w:w="2478"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2"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27742B">
        <w:trPr>
          <w:trHeight w:val="340"/>
        </w:trPr>
        <w:tc>
          <w:tcPr>
            <w:tcW w:w="2478"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2"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r>
            <w:proofErr w:type="spellStart"/>
            <w:r w:rsidRPr="006D4483">
              <w:rPr>
                <w:rFonts w:asciiTheme="minorHAnsi" w:hAnsiTheme="minorHAnsi" w:cstheme="minorHAnsi"/>
              </w:rPr>
              <w:t>Εγγ</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Αγαμ</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Διαζ</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Χηρ</w:t>
            </w:r>
            <w:proofErr w:type="spellEnd"/>
            <w:r w:rsidRPr="006D4483">
              <w:rPr>
                <w:rFonts w:asciiTheme="minorHAnsi" w:hAnsiTheme="minorHAnsi" w:cstheme="minorHAnsi"/>
              </w:rPr>
              <w:t>.</w:t>
            </w:r>
            <w:r w:rsidRPr="006D4483">
              <w:rPr>
                <w:rFonts w:asciiTheme="minorHAnsi" w:hAnsiTheme="minorHAnsi" w:cstheme="minorHAnsi"/>
              </w:rPr>
              <w:br/>
              <w:t>Κυκλώστε το σωστό</w:t>
            </w:r>
          </w:p>
        </w:tc>
      </w:tr>
      <w:tr w:rsidR="00375763" w:rsidRPr="006D4483" w:rsidTr="0027742B">
        <w:tblPrEx>
          <w:tblBorders>
            <w:bottom w:val="single" w:sz="4" w:space="0" w:color="auto"/>
            <w:insideH w:val="single" w:sz="4" w:space="0" w:color="auto"/>
          </w:tblBorders>
          <w:tblLook w:val="01E0"/>
        </w:tblPrEx>
        <w:tc>
          <w:tcPr>
            <w:tcW w:w="1103"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7"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w:t>
            </w:r>
            <w:proofErr w:type="spellStart"/>
            <w:r w:rsidRPr="006D4483">
              <w:rPr>
                <w:rFonts w:asciiTheme="minorHAnsi" w:hAnsiTheme="minorHAnsi" w:cstheme="minorHAnsi"/>
              </w:rPr>
              <w:t>ηη</w:t>
            </w:r>
            <w:proofErr w:type="spellEnd"/>
            <w:r w:rsidRPr="006D4483">
              <w:rPr>
                <w:rFonts w:asciiTheme="minorHAnsi" w:hAnsiTheme="minorHAnsi" w:cstheme="minorHAnsi"/>
              </w:rPr>
              <w:t xml:space="preserve"> / μμ / </w:t>
            </w:r>
            <w:proofErr w:type="spellStart"/>
            <w:r w:rsidRPr="006D4483">
              <w:rPr>
                <w:rFonts w:asciiTheme="minorHAnsi" w:hAnsiTheme="minorHAnsi" w:cstheme="minorHAnsi"/>
              </w:rPr>
              <w:t>εεεε</w:t>
            </w:r>
            <w:proofErr w:type="spellEnd"/>
            <w:r w:rsidRPr="006D4483">
              <w:rPr>
                <w:rFonts w:asciiTheme="minorHAnsi" w:hAnsiTheme="minorHAnsi" w:cstheme="minorHAnsi"/>
              </w:rPr>
              <w:t xml:space="preserve">)     </w:t>
            </w:r>
          </w:p>
        </w:tc>
      </w:tr>
      <w:tr w:rsidR="00375763" w:rsidRPr="006D4483" w:rsidTr="0027742B">
        <w:tblPrEx>
          <w:tblBorders>
            <w:bottom w:val="single" w:sz="4" w:space="0" w:color="auto"/>
            <w:insideH w:val="single" w:sz="4" w:space="0" w:color="auto"/>
          </w:tblBorders>
          <w:tblLook w:val="01E0"/>
        </w:tblPrEx>
        <w:tc>
          <w:tcPr>
            <w:tcW w:w="1103"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7"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4"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6"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0"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27742B">
        <w:tblPrEx>
          <w:tblBorders>
            <w:bottom w:val="single" w:sz="4" w:space="0" w:color="auto"/>
            <w:insideH w:val="single" w:sz="4" w:space="0" w:color="auto"/>
          </w:tblBorders>
          <w:tblLook w:val="01E0"/>
        </w:tblPrEx>
        <w:tc>
          <w:tcPr>
            <w:tcW w:w="1103"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7"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6"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0"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 xml:space="preserve">Αριθμός Παιδιών που έχει ασφαλίσει ο </w:t>
            </w:r>
            <w:proofErr w:type="spellStart"/>
            <w:r w:rsidRPr="006D4483">
              <w:rPr>
                <w:rFonts w:asciiTheme="minorHAnsi" w:hAnsiTheme="minorHAnsi" w:cstheme="minorHAnsi"/>
                <w:b/>
              </w:rPr>
              <w:t>Εκπ</w:t>
            </w:r>
            <w:proofErr w:type="spellEnd"/>
            <w:r w:rsidRPr="006D4483">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p>
        </w:tc>
        <w:tc>
          <w:tcPr>
            <w:tcW w:w="780" w:type="pct"/>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ΝΑΙ/ΟΧΙ</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F02B5E" w:rsidRPr="006D4483" w:rsidTr="008C19C7">
        <w:trPr>
          <w:trHeight w:val="283"/>
        </w:trPr>
        <w:tc>
          <w:tcPr>
            <w:tcW w:w="4220" w:type="pct"/>
            <w:gridSpan w:val="7"/>
          </w:tcPr>
          <w:p w:rsidR="00F02B5E" w:rsidRPr="00910F29" w:rsidRDefault="00F02B5E" w:rsidP="005F0E1B">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Αν ναι από ποια υπηρεσία ΟΑΕΔ:</w:t>
            </w:r>
          </w:p>
        </w:tc>
        <w:tc>
          <w:tcPr>
            <w:tcW w:w="780"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r>
      <w:tr w:rsidR="00F02B5E" w:rsidRPr="006D4483" w:rsidTr="008C19C7">
        <w:trPr>
          <w:trHeight w:val="283"/>
        </w:trPr>
        <w:tc>
          <w:tcPr>
            <w:tcW w:w="4220" w:type="pct"/>
            <w:gridSpan w:val="7"/>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r>
      <w:tr w:rsidR="00F02B5E" w:rsidRPr="006D4483" w:rsidTr="008C19C7">
        <w:tc>
          <w:tcPr>
            <w:tcW w:w="5000" w:type="pct"/>
            <w:gridSpan w:val="8"/>
          </w:tcPr>
          <w:p w:rsidR="00F02B5E" w:rsidRPr="006D4483" w:rsidRDefault="00F02B5E"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F02B5E" w:rsidRPr="006D4483" w:rsidRDefault="00F02B5E"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F02B5E" w:rsidRPr="006D4483" w:rsidRDefault="00F02B5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F02B5E" w:rsidRPr="006D4483" w:rsidTr="008C19C7">
        <w:tc>
          <w:tcPr>
            <w:tcW w:w="833" w:type="pct"/>
            <w:vAlign w:val="center"/>
          </w:tcPr>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F02B5E" w:rsidRPr="006D4483" w:rsidRDefault="00F02B5E"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F02B5E" w:rsidRPr="006D4483" w:rsidTr="008C19C7">
        <w:tc>
          <w:tcPr>
            <w:tcW w:w="833"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794"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556"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r>
      <w:tr w:rsidR="00F02B5E" w:rsidRPr="006D4483" w:rsidTr="008C19C7">
        <w:tc>
          <w:tcPr>
            <w:tcW w:w="833"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794"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556"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r>
      <w:tr w:rsidR="00F02B5E" w:rsidRPr="006D4483" w:rsidTr="008C19C7">
        <w:tc>
          <w:tcPr>
            <w:tcW w:w="833"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794"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556"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r>
      <w:tr w:rsidR="00F02B5E" w:rsidRPr="006D4483" w:rsidTr="008C19C7">
        <w:tc>
          <w:tcPr>
            <w:tcW w:w="833"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794"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556"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r>
      <w:tr w:rsidR="00F02B5E" w:rsidRPr="006D4483" w:rsidTr="008C19C7">
        <w:tc>
          <w:tcPr>
            <w:tcW w:w="833"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794"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556" w:type="pct"/>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r>
      <w:tr w:rsidR="00F02B5E"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F02B5E" w:rsidRPr="006D4483" w:rsidRDefault="00F02B5E"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F02B5E" w:rsidRPr="006D4483" w:rsidRDefault="00F02B5E"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F02B5E" w:rsidRPr="006D4483" w:rsidRDefault="00F02B5E"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B45B7B" w:rsidRDefault="00B45B7B" w:rsidP="00B45B7B">
      <w:pPr>
        <w:spacing w:line="276" w:lineRule="auto"/>
        <w:jc w:val="both"/>
        <w:rPr>
          <w:rFonts w:ascii="Calibri" w:hAnsi="Calibri"/>
          <w:sz w:val="22"/>
          <w:szCs w:val="22"/>
          <w:lang w:val="en-US"/>
        </w:rPr>
      </w:pPr>
    </w:p>
    <w:p w:rsidR="00F97758" w:rsidRDefault="00F97758" w:rsidP="00B45B7B">
      <w:pPr>
        <w:spacing w:line="276" w:lineRule="auto"/>
        <w:jc w:val="both"/>
        <w:rPr>
          <w:rFonts w:ascii="Calibri" w:hAnsi="Calibri"/>
          <w:sz w:val="22"/>
          <w:szCs w:val="22"/>
          <w:lang w:val="en-US"/>
        </w:rPr>
      </w:pPr>
    </w:p>
    <w:p w:rsidR="00D91358" w:rsidRPr="00F97758" w:rsidRDefault="00D91358" w:rsidP="00B45B7B">
      <w:pPr>
        <w:spacing w:line="276" w:lineRule="auto"/>
        <w:jc w:val="both"/>
        <w:rPr>
          <w:rFonts w:ascii="Calibri" w:hAnsi="Calibri"/>
          <w:sz w:val="22"/>
          <w:szCs w:val="22"/>
          <w:lang w:val="en-US"/>
        </w:rPr>
      </w:pPr>
    </w:p>
    <w:sectPr w:rsidR="00D91358" w:rsidRPr="00F97758" w:rsidSect="00D91358">
      <w:footerReference w:type="default" r:id="rId8"/>
      <w:pgSz w:w="11906" w:h="16838" w:code="9"/>
      <w:pgMar w:top="993" w:right="1134" w:bottom="99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ED" w:rsidRDefault="009400ED">
      <w:r>
        <w:separator/>
      </w:r>
    </w:p>
  </w:endnote>
  <w:endnote w:type="continuationSeparator" w:id="0">
    <w:p w:rsidR="009400ED" w:rsidRDefault="009400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C7" w:rsidRDefault="008C19C7" w:rsidP="00C13C7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ED" w:rsidRDefault="009400ED">
      <w:r>
        <w:separator/>
      </w:r>
    </w:p>
  </w:footnote>
  <w:footnote w:type="continuationSeparator" w:id="0">
    <w:p w:rsidR="009400ED" w:rsidRDefault="00940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42B"/>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F48"/>
    <w:rsid w:val="00444419"/>
    <w:rsid w:val="0044493B"/>
    <w:rsid w:val="0044506B"/>
    <w:rsid w:val="004450D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492"/>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5FB9"/>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0ED"/>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2E5"/>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2B5E"/>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1A0E38F-5CB9-460C-BB4C-11B4FCAF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1510</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1741</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kondila</cp:lastModifiedBy>
  <cp:revision>6</cp:revision>
  <cp:lastPrinted>2020-08-25T12:55:00Z</cp:lastPrinted>
  <dcterms:created xsi:type="dcterms:W3CDTF">2020-08-25T12:54:00Z</dcterms:created>
  <dcterms:modified xsi:type="dcterms:W3CDTF">2020-08-26T10:37:00Z</dcterms:modified>
</cp:coreProperties>
</file>