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34" w:rsidRDefault="00844134" w:rsidP="00844134">
      <w:r>
        <w:t>Πολύ καλή η παρουσία των μαθητών και μαθητριών του Νομού που συμμετείχαν στη Β’ φάση των αγώνων κλασικού αθλητισμού που έγιναν στα Ιωάννινα την Τρίτη 16/4. Η Δ.Δ.Ε. Ημαθίας συμμετείχε με 12 αθλητές-</w:t>
      </w:r>
      <w:proofErr w:type="spellStart"/>
      <w:r>
        <w:t>τρίες</w:t>
      </w:r>
      <w:proofErr w:type="spellEnd"/>
      <w:r>
        <w:t xml:space="preserve"> που έφεραν τα παρακάτω αποτελέσματα : Μυλωνά Α. (2ο ΓΕΛ Αλεξάνδρειας) 1η στο τριπλούν με 11.19</w:t>
      </w:r>
    </w:p>
    <w:p w:rsidR="00844134" w:rsidRDefault="00844134" w:rsidP="00844134">
      <w:proofErr w:type="spellStart"/>
      <w:r>
        <w:t>Χουτζοπούλου</w:t>
      </w:r>
      <w:proofErr w:type="spellEnd"/>
      <w:r>
        <w:t xml:space="preserve"> Κ. (1ο ΓΕΛ Αλεξάνδρειας) 1η στον Ακοντισμό με 38.50 </w:t>
      </w:r>
    </w:p>
    <w:p w:rsidR="00844134" w:rsidRDefault="00844134" w:rsidP="00844134">
      <w:proofErr w:type="spellStart"/>
      <w:r>
        <w:t>Μελιοπούλου</w:t>
      </w:r>
      <w:proofErr w:type="spellEnd"/>
      <w:r>
        <w:t xml:space="preserve"> Γ. (1ο ΕΠΑΛ Βέροιας) 2η στο ύψος με 1.49</w:t>
      </w:r>
    </w:p>
    <w:p w:rsidR="00844134" w:rsidRDefault="00844134" w:rsidP="00844134">
      <w:proofErr w:type="spellStart"/>
      <w:r>
        <w:t>Μπαγιώκα</w:t>
      </w:r>
      <w:proofErr w:type="spellEnd"/>
      <w:r>
        <w:t xml:space="preserve"> Ι. (2ο ΓΕΛ Αλεξάνδρειας) 2η στον ακοντισμό με 38.45</w:t>
      </w:r>
    </w:p>
    <w:p w:rsidR="00844134" w:rsidRDefault="00844134" w:rsidP="00844134">
      <w:proofErr w:type="spellStart"/>
      <w:r>
        <w:t>Μπλιάτκα</w:t>
      </w:r>
      <w:proofErr w:type="spellEnd"/>
      <w:r>
        <w:t xml:space="preserve"> Φ. (1Ο ΓΕΛ Νάουσας) 3η στη </w:t>
      </w:r>
      <w:proofErr w:type="spellStart"/>
      <w:r>
        <w:t>σφαιροβολια</w:t>
      </w:r>
      <w:proofErr w:type="spellEnd"/>
      <w:r>
        <w:t xml:space="preserve"> με 11.19</w:t>
      </w:r>
    </w:p>
    <w:p w:rsidR="00844134" w:rsidRDefault="00844134" w:rsidP="00844134">
      <w:proofErr w:type="spellStart"/>
      <w:r>
        <w:t>Ξυνάδα</w:t>
      </w:r>
      <w:proofErr w:type="spellEnd"/>
      <w:r>
        <w:t xml:space="preserve"> Α. (2ο ΓΕΛ Βέροιας) 3η στα 400μ με 65"80</w:t>
      </w:r>
    </w:p>
    <w:p w:rsidR="00844134" w:rsidRDefault="00844134" w:rsidP="00844134">
      <w:r>
        <w:t>Αθανασάκη Ρ. (1ο ΕΠΑΛ Βέροιας) 4η στα 100μ.με 13"17</w:t>
      </w:r>
    </w:p>
    <w:p w:rsidR="00844134" w:rsidRDefault="00844134" w:rsidP="00844134">
      <w:proofErr w:type="spellStart"/>
      <w:r>
        <w:t>Μεληκιώτη</w:t>
      </w:r>
      <w:proofErr w:type="spellEnd"/>
      <w:r>
        <w:t xml:space="preserve"> Ι. (3ο ΓΕΛ Βέροιας) 4η στα 400μ. με 66"23</w:t>
      </w:r>
    </w:p>
    <w:p w:rsidR="00844134" w:rsidRDefault="00844134" w:rsidP="00844134">
      <w:r>
        <w:t>Ιωαννίδης Γ. (1ο ΓΕΛ Νάουσας) 2ος στο τριπλούν με 12.12</w:t>
      </w:r>
    </w:p>
    <w:p w:rsidR="00844134" w:rsidRDefault="00844134" w:rsidP="00844134">
      <w:proofErr w:type="spellStart"/>
      <w:r>
        <w:t>Σαϊτίδης</w:t>
      </w:r>
      <w:proofErr w:type="spellEnd"/>
      <w:r>
        <w:t xml:space="preserve"> Α. (ΓΕΛ Πλατέως) 3ος στο μήκος με 6.11</w:t>
      </w:r>
    </w:p>
    <w:p w:rsidR="00844134" w:rsidRDefault="00844134" w:rsidP="00844134">
      <w:r>
        <w:t>Παπανικολάου Δ. (1ο ΕΠΑΛ Βέροιας) 5ος στα 800μ.με 2'08"</w:t>
      </w:r>
    </w:p>
    <w:p w:rsidR="00844134" w:rsidRDefault="00844134" w:rsidP="00844134">
      <w:r>
        <w:t>Επίσης στο αγώνισ</w:t>
      </w:r>
      <w:r w:rsidR="00943287">
        <w:t>μα του τριπλούν συμμετείχε και ή</w:t>
      </w:r>
      <w:r>
        <w:t xml:space="preserve">ταν άκυρη η </w:t>
      </w:r>
      <w:proofErr w:type="spellStart"/>
      <w:r>
        <w:t>Τριανταφυλλοπουλου</w:t>
      </w:r>
      <w:proofErr w:type="spellEnd"/>
      <w:r>
        <w:t xml:space="preserve"> Φ. (ΕΠΑΛ Αλεξάνδρειας) </w:t>
      </w:r>
    </w:p>
    <w:p w:rsidR="00844134" w:rsidRDefault="00844134" w:rsidP="00844134"/>
    <w:p w:rsidR="0027568A" w:rsidRDefault="00844134">
      <w:r>
        <w:rPr>
          <w:noProof/>
        </w:rPr>
        <w:drawing>
          <wp:inline distT="0" distB="0" distL="0" distR="0">
            <wp:extent cx="5274310" cy="2426611"/>
            <wp:effectExtent l="19050" t="0" r="2540" b="0"/>
            <wp:docPr id="18" name="ymail_attachmentId404" descr="cid:e026543f-766a-467f-913b-de60d86c9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404" descr="cid:e026543f-766a-467f-913b-de60d86c93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34" w:rsidRDefault="00844134"/>
    <w:p w:rsidR="00844134" w:rsidRDefault="00943287">
      <w:r>
        <w:t>Η άψογη εκπροσώπηση της Διεύθυνσης Δευτεροβάθμιας Εκπαίδευσης Ημαθίας</w:t>
      </w:r>
      <w:r w:rsidR="00844134">
        <w:t xml:space="preserve"> </w:t>
      </w:r>
      <w:r>
        <w:t xml:space="preserve">εντός και εκτός αγωνιστικού χώρου οφείλεται στο υψηλό αίσθημα ευθύνης και καθήκοντος των συνοδών καθηγητών και κριτών της διοργάνωσης </w:t>
      </w:r>
      <w:proofErr w:type="spellStart"/>
      <w:r>
        <w:t>κ.κ</w:t>
      </w:r>
      <w:proofErr w:type="spellEnd"/>
      <w:r>
        <w:t xml:space="preserve">. </w:t>
      </w:r>
      <w:proofErr w:type="spellStart"/>
      <w:r>
        <w:t>Μπόλα</w:t>
      </w:r>
      <w:proofErr w:type="spellEnd"/>
      <w:r>
        <w:t xml:space="preserve"> Αντώνιο, </w:t>
      </w:r>
      <w:proofErr w:type="spellStart"/>
      <w:r>
        <w:t>Κελεπούρη</w:t>
      </w:r>
      <w:proofErr w:type="spellEnd"/>
      <w:r>
        <w:t xml:space="preserve"> Νικόλαο, Μυλωνά Ζαχαρία και </w:t>
      </w:r>
      <w:proofErr w:type="spellStart"/>
      <w:r>
        <w:t>Πασχούλα</w:t>
      </w:r>
      <w:proofErr w:type="spellEnd"/>
      <w:r>
        <w:t xml:space="preserve"> Κωνσταντίνο</w:t>
      </w:r>
      <w:r w:rsidR="00F345E9" w:rsidRPr="00F345E9">
        <w:t xml:space="preserve"> </w:t>
      </w:r>
      <w:r>
        <w:t xml:space="preserve">. Ευχόμαστε στους προκρινόμενους μαθητές- μαθήτριες καλή συνέχεια στην τελική φάση των αγώνων και καλή πρόοδο. </w:t>
      </w:r>
      <w:r w:rsidR="00844134">
        <w:t xml:space="preserve"> </w:t>
      </w:r>
    </w:p>
    <w:sectPr w:rsidR="00844134" w:rsidSect="002756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134"/>
    <w:rsid w:val="0027568A"/>
    <w:rsid w:val="00844134"/>
    <w:rsid w:val="00943287"/>
    <w:rsid w:val="00EA47EE"/>
    <w:rsid w:val="00F3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3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4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4134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026543f-766a-467f-913b-de60d86c93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2019-04-18T04:25:00Z</dcterms:created>
  <dcterms:modified xsi:type="dcterms:W3CDTF">2019-04-18T04:57:00Z</dcterms:modified>
</cp:coreProperties>
</file>