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485" w:rsidRPr="00E362C0" w:rsidRDefault="00B90DFD" w:rsidP="004F4EE1">
      <w:pPr>
        <w:spacing w:before="120" w:after="120" w:line="360" w:lineRule="auto"/>
        <w:ind w:right="68"/>
        <w:jc w:val="both"/>
        <w:rPr>
          <w:b/>
        </w:rPr>
      </w:pPr>
      <w:r w:rsidRPr="00B90DFD">
        <w:rPr>
          <w:noProof/>
        </w:rPr>
        <w:pict>
          <v:shapetype id="_x0000_t202" coordsize="21600,21600" o:spt="202" path="m,l,21600r21600,l21600,xe">
            <v:stroke joinstyle="miter"/>
            <v:path gradientshapeok="t" o:connecttype="rect"/>
          </v:shapetype>
          <v:shape id="_x0000_s1026" type="#_x0000_t202" style="position:absolute;left:0;text-align:left;margin-left:-1.5pt;margin-top:20.6pt;width:197.7pt;height:163.2pt;z-index:251657216;mso-width-relative:margin;mso-height-relative:margin">
            <v:textbox>
              <w:txbxContent>
                <w:p w:rsidR="001D1A7D" w:rsidRDefault="001D1A7D" w:rsidP="00B565A1">
                  <w:pPr>
                    <w:spacing w:after="0"/>
                  </w:pPr>
                </w:p>
                <w:p w:rsidR="00D02485" w:rsidRPr="001D1A7D" w:rsidRDefault="00432991" w:rsidP="00B565A1">
                  <w:pPr>
                    <w:spacing w:after="0"/>
                    <w:rPr>
                      <w:b/>
                    </w:rPr>
                  </w:pPr>
                  <w:r w:rsidRPr="001D1A7D">
                    <w:rPr>
                      <w:b/>
                    </w:rPr>
                    <w:t>ΓΕ</w:t>
                  </w:r>
                  <w:r w:rsidR="001D1A7D" w:rsidRPr="001D1A7D">
                    <w:rPr>
                      <w:b/>
                    </w:rPr>
                    <w:t>.</w:t>
                  </w:r>
                  <w:r w:rsidRPr="001D1A7D">
                    <w:rPr>
                      <w:b/>
                    </w:rPr>
                    <w:t>Λ</w:t>
                  </w:r>
                  <w:r w:rsidR="001D1A7D" w:rsidRPr="001D1A7D">
                    <w:rPr>
                      <w:b/>
                    </w:rPr>
                    <w:t>.</w:t>
                  </w:r>
                  <w:r w:rsidRPr="001D1A7D">
                    <w:rPr>
                      <w:b/>
                    </w:rPr>
                    <w:t xml:space="preserve"> ΜΑΚΡΟΧΩΡΙΟΥ</w:t>
                  </w:r>
                </w:p>
                <w:p w:rsidR="00432991" w:rsidRDefault="00432991" w:rsidP="00B565A1">
                  <w:pPr>
                    <w:spacing w:after="0"/>
                  </w:pPr>
                  <w:r>
                    <w:t>ΠΟΛΥΤΕΧΝΕΙΟΥ 7</w:t>
                  </w:r>
                </w:p>
                <w:p w:rsidR="00432991" w:rsidRDefault="00432991" w:rsidP="00B565A1">
                  <w:pPr>
                    <w:spacing w:after="0"/>
                  </w:pPr>
                  <w:r>
                    <w:t>59100 ΜΑΚΡΟΧΩΡΙ</w:t>
                  </w:r>
                </w:p>
                <w:p w:rsidR="008D15EA" w:rsidRDefault="00432991" w:rsidP="00B565A1">
                  <w:pPr>
                    <w:spacing w:after="0"/>
                  </w:pPr>
                  <w:r>
                    <w:t>ΤΗΛ. 23310 4</w:t>
                  </w: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8D15EA" w:rsidRDefault="008D15EA" w:rsidP="00B565A1">
                  <w:pPr>
                    <w:spacing w:after="0"/>
                  </w:pPr>
                </w:p>
                <w:p w:rsidR="00432991" w:rsidRPr="00432991" w:rsidRDefault="00432991" w:rsidP="00B565A1">
                  <w:pPr>
                    <w:spacing w:after="0"/>
                  </w:pPr>
                  <w:r>
                    <w:t>2000</w:t>
                  </w:r>
                </w:p>
              </w:txbxContent>
            </v:textbox>
          </v:shape>
        </w:pict>
      </w:r>
      <w:r w:rsidRPr="00B90DFD">
        <w:rPr>
          <w:noProof/>
        </w:rPr>
        <w:pict>
          <v:shape id="_x0000_s1027" type="#_x0000_t202" style="position:absolute;left:0;text-align:left;margin-left:301.4pt;margin-top:20.05pt;width:208.3pt;height:55.95pt;z-index:251658240;mso-width-percent:400;mso-width-percent:400;mso-width-relative:margin;mso-height-relative:margin">
            <v:textbox>
              <w:txbxContent>
                <w:p w:rsidR="00E362C0" w:rsidRDefault="00E362C0"/>
                <w:p w:rsidR="00E362C0" w:rsidRPr="00EA30B2" w:rsidRDefault="00E362C0">
                  <w:r>
                    <w:t>Αριθμ. Πρωτ. :</w:t>
                  </w:r>
                  <w:r w:rsidR="00462241">
                    <w:t xml:space="preserve"> </w:t>
                  </w:r>
                  <w:r w:rsidR="002B10AF">
                    <w:t>22</w:t>
                  </w:r>
                  <w:r w:rsidR="00EA3E5D">
                    <w:rPr>
                      <w:lang w:val="en-US"/>
                    </w:rPr>
                    <w:t>/</w:t>
                  </w:r>
                  <w:r w:rsidR="0019165E">
                    <w:t>1</w:t>
                  </w:r>
                  <w:r w:rsidR="002B10AF">
                    <w:t>5</w:t>
                  </w:r>
                  <w:r w:rsidR="00EA3E5D">
                    <w:rPr>
                      <w:lang w:val="en-US"/>
                    </w:rPr>
                    <w:t>-</w:t>
                  </w:r>
                  <w:r w:rsidR="00EA30B2">
                    <w:t>1</w:t>
                  </w:r>
                  <w:r w:rsidR="00EA30B2">
                    <w:rPr>
                      <w:lang w:val="en-US"/>
                    </w:rPr>
                    <w:t>-20</w:t>
                  </w:r>
                  <w:r w:rsidR="00EA30B2">
                    <w:t>20</w:t>
                  </w:r>
                </w:p>
              </w:txbxContent>
            </v:textbox>
          </v:shape>
        </w:pict>
      </w:r>
      <w:r w:rsidR="00E362C0">
        <w:tab/>
      </w:r>
      <w:r w:rsidR="00E362C0" w:rsidRPr="00E362C0">
        <w:rPr>
          <w:b/>
        </w:rPr>
        <w:t>ΑΝΑΡΤΗΤΕΟ ΣΤΟ ΔΙΑΔΙΚΤΥΟ</w:t>
      </w:r>
    </w:p>
    <w:p w:rsidR="00D02485" w:rsidRDefault="00E362C0" w:rsidP="00E362C0">
      <w:pPr>
        <w:tabs>
          <w:tab w:val="left" w:pos="8095"/>
        </w:tabs>
        <w:spacing w:before="120" w:after="120" w:line="360" w:lineRule="auto"/>
        <w:ind w:right="68"/>
        <w:jc w:val="both"/>
      </w:pPr>
      <w:r>
        <w:tab/>
      </w:r>
    </w:p>
    <w:p w:rsidR="00D02485" w:rsidRDefault="00D02485" w:rsidP="00AD2B4F">
      <w:pPr>
        <w:spacing w:before="120" w:after="120" w:line="360" w:lineRule="auto"/>
        <w:ind w:right="68"/>
        <w:jc w:val="both"/>
      </w:pPr>
    </w:p>
    <w:p w:rsidR="00D02485" w:rsidRDefault="00D02485" w:rsidP="00AD2B4F">
      <w:pPr>
        <w:spacing w:before="120" w:after="120" w:line="360" w:lineRule="auto"/>
        <w:ind w:right="68"/>
        <w:jc w:val="both"/>
      </w:pPr>
    </w:p>
    <w:p w:rsidR="00D02485" w:rsidRDefault="00E362C0" w:rsidP="00E362C0">
      <w:pPr>
        <w:spacing w:before="120" w:after="120" w:line="360" w:lineRule="auto"/>
        <w:ind w:right="68"/>
        <w:jc w:val="center"/>
      </w:pPr>
      <w:r>
        <w:t xml:space="preserve">                                                                 Προς : Δ.Δ.Ε </w:t>
      </w:r>
      <w:r w:rsidR="004F4EE1">
        <w:t>ΗΜΑΘΙΑΣ</w:t>
      </w:r>
      <w:r>
        <w:t xml:space="preserve">                                     </w:t>
      </w:r>
    </w:p>
    <w:p w:rsidR="00D02485" w:rsidRPr="00E362C0" w:rsidRDefault="00E362C0" w:rsidP="00E362C0">
      <w:pPr>
        <w:tabs>
          <w:tab w:val="left" w:pos="6019"/>
        </w:tabs>
        <w:spacing w:before="120" w:after="120" w:line="360" w:lineRule="auto"/>
        <w:ind w:right="68"/>
        <w:jc w:val="both"/>
        <w:rPr>
          <w:b/>
        </w:rPr>
      </w:pPr>
      <w:r>
        <w:tab/>
      </w:r>
      <w:r w:rsidRPr="00E362C0">
        <w:rPr>
          <w:b/>
        </w:rPr>
        <w:t>ΚΟΙΝΟΠΟΙΗΣΗ</w:t>
      </w:r>
    </w:p>
    <w:p w:rsidR="00160916" w:rsidRPr="00F857FE" w:rsidRDefault="00E362C0" w:rsidP="00AD2B4F">
      <w:pPr>
        <w:spacing w:before="120" w:after="120" w:line="360" w:lineRule="auto"/>
        <w:ind w:right="68"/>
        <w:jc w:val="both"/>
      </w:pPr>
      <w:r>
        <w:t xml:space="preserve">   </w:t>
      </w:r>
      <w:r w:rsidR="00F857FE">
        <w:t xml:space="preserve">                                                                                                           </w:t>
      </w:r>
      <w:r w:rsidRPr="00E362C0">
        <w:rPr>
          <w:b/>
        </w:rPr>
        <w:t>ΓΡΑΦΕΙΑ ΓΕΝΙΚΟΥ ΤΟΥΡΙΣΜΟΥ</w:t>
      </w:r>
    </w:p>
    <w:p w:rsidR="002E616A" w:rsidRDefault="002E616A" w:rsidP="009E6FCD">
      <w:pPr>
        <w:spacing w:before="120" w:after="120" w:line="360" w:lineRule="auto"/>
        <w:ind w:right="68"/>
        <w:jc w:val="both"/>
        <w:rPr>
          <w:b/>
        </w:rPr>
      </w:pPr>
    </w:p>
    <w:p w:rsidR="00AD2B4F" w:rsidRDefault="00884DE2" w:rsidP="009E6FCD">
      <w:pPr>
        <w:spacing w:before="120" w:after="120" w:line="360" w:lineRule="auto"/>
        <w:ind w:right="68"/>
        <w:jc w:val="both"/>
        <w:rPr>
          <w:b/>
        </w:rPr>
      </w:pPr>
      <w:r w:rsidRPr="00160916">
        <w:rPr>
          <w:b/>
        </w:rPr>
        <w:t>Θέμα : &lt;&lt;Πρόσκληση</w:t>
      </w:r>
      <w:r w:rsidR="00E26AF2">
        <w:rPr>
          <w:b/>
        </w:rPr>
        <w:t xml:space="preserve"> κατάθεσης προσφοράς για πολυήμερη εκδρομή.</w:t>
      </w:r>
      <w:r w:rsidR="00D02485" w:rsidRPr="00160916">
        <w:rPr>
          <w:b/>
        </w:rPr>
        <w:t>&gt;&gt;</w:t>
      </w:r>
    </w:p>
    <w:p w:rsidR="00F857FE" w:rsidRPr="00160916" w:rsidRDefault="00F857FE" w:rsidP="009E6FCD">
      <w:pPr>
        <w:spacing w:before="120" w:after="120" w:line="360" w:lineRule="auto"/>
        <w:ind w:right="68"/>
        <w:jc w:val="both"/>
        <w:rPr>
          <w:b/>
        </w:rPr>
      </w:pPr>
    </w:p>
    <w:p w:rsidR="00432991" w:rsidRPr="00CC7418" w:rsidRDefault="00247A16" w:rsidP="00CC7418">
      <w:pPr>
        <w:pStyle w:val="a9"/>
        <w:spacing w:line="300" w:lineRule="atLeast"/>
        <w:jc w:val="both"/>
        <w:rPr>
          <w:b/>
          <w:bCs/>
          <w:sz w:val="22"/>
          <w:szCs w:val="22"/>
        </w:rPr>
      </w:pPr>
      <w:r w:rsidRPr="008F20CE">
        <w:t>Το</w:t>
      </w:r>
      <w:r w:rsidR="00432991">
        <w:t xml:space="preserve"> ΓΕΛ Μακροχωρίου</w:t>
      </w:r>
      <w:r w:rsidR="00E64AA5">
        <w:t xml:space="preserve"> ζητά κατάθεση προσφορών</w:t>
      </w:r>
      <w:r w:rsidR="00E011CA">
        <w:t xml:space="preserve"> </w:t>
      </w:r>
      <w:r w:rsidR="004021B1">
        <w:t xml:space="preserve">για πραγματοποίηση </w:t>
      </w:r>
      <w:r w:rsidR="00CC7418">
        <w:rPr>
          <w:b/>
        </w:rPr>
        <w:t>τετρα</w:t>
      </w:r>
      <w:r w:rsidR="00E011CA" w:rsidRPr="004021B1">
        <w:rPr>
          <w:b/>
        </w:rPr>
        <w:t>ήμερης</w:t>
      </w:r>
      <w:r w:rsidR="00E011CA">
        <w:t xml:space="preserve"> </w:t>
      </w:r>
      <w:r w:rsidR="00EA30B2">
        <w:t>εκπαιδευτικής εκδρομής</w:t>
      </w:r>
      <w:r w:rsidR="00432991">
        <w:t xml:space="preserve"> </w:t>
      </w:r>
      <w:r w:rsidR="00EA30B2">
        <w:t>στο</w:t>
      </w:r>
      <w:r w:rsidR="00CC7418">
        <w:t xml:space="preserve"> </w:t>
      </w:r>
      <w:r w:rsidR="00D05A3F">
        <w:rPr>
          <w:b/>
        </w:rPr>
        <w:t>Ναύπλιο (Νομός Αργολίδα</w:t>
      </w:r>
      <w:r w:rsidR="00EA30B2">
        <w:rPr>
          <w:b/>
        </w:rPr>
        <w:t>ς)</w:t>
      </w:r>
      <w:r w:rsidR="004021B1">
        <w:t xml:space="preserve"> </w:t>
      </w:r>
      <w:r w:rsidR="00EA30B2">
        <w:t>σ</w:t>
      </w:r>
      <w:r w:rsidR="00CC7418" w:rsidRPr="00FF084A">
        <w:rPr>
          <w:sz w:val="20"/>
          <w:szCs w:val="20"/>
        </w:rPr>
        <w:t xml:space="preserve">το πλαίσιο </w:t>
      </w:r>
      <w:r w:rsidR="00CC7418">
        <w:t xml:space="preserve">του Αναλυτικού Προγράμματος </w:t>
      </w:r>
      <w:r w:rsidR="00E011CA" w:rsidRPr="00E011CA">
        <w:t xml:space="preserve">σύμφωνα </w:t>
      </w:r>
      <w:r w:rsidR="00AF3910" w:rsidRPr="00E011CA">
        <w:t>με τ</w:t>
      </w:r>
      <w:r w:rsidR="00AC45F9">
        <w:rPr>
          <w:lang w:val="en-US"/>
        </w:rPr>
        <w:t>o</w:t>
      </w:r>
      <w:r w:rsidR="00CC7418">
        <w:t xml:space="preserve"> </w:t>
      </w:r>
      <w:r w:rsidR="00CC7418">
        <w:rPr>
          <w:b/>
          <w:bCs/>
        </w:rPr>
        <w:t xml:space="preserve">άρθρο 3, §2 </w:t>
      </w:r>
      <w:r w:rsidR="00CC7418" w:rsidRPr="00B6264B">
        <w:rPr>
          <w:bCs/>
        </w:rPr>
        <w:t>της</w:t>
      </w:r>
      <w:r w:rsidR="00CC7418">
        <w:rPr>
          <w:b/>
          <w:bCs/>
        </w:rPr>
        <w:t xml:space="preserve"> </w:t>
      </w:r>
      <w:r w:rsidR="00CC7418" w:rsidRPr="00AB0B6A">
        <w:rPr>
          <w:sz w:val="20"/>
          <w:szCs w:val="20"/>
        </w:rPr>
        <w:t>33120/ΓΔ4/28-02-2017, ΦΕΚ 681/τ.Β/06-03-2017, Υ.Α</w:t>
      </w:r>
      <w:r w:rsidR="00CC7418">
        <w:rPr>
          <w:b/>
          <w:bCs/>
          <w:sz w:val="22"/>
          <w:szCs w:val="22"/>
        </w:rPr>
        <w:t xml:space="preserve">. </w:t>
      </w:r>
      <w:r w:rsidR="00E26AF2" w:rsidRPr="008F20CE">
        <w:rPr>
          <w:color w:val="000000"/>
        </w:rPr>
        <w:t>Αντικείμενο του διαγωνισμού είναι η ανάδειξη της πιο αξιόλογης οικονομικά και ποιοτικά προσφοράς ταξιδιωτικού γρα</w:t>
      </w:r>
      <w:r w:rsidR="00E26AF2">
        <w:rPr>
          <w:color w:val="000000"/>
        </w:rPr>
        <w:t xml:space="preserve">φείου. </w:t>
      </w:r>
      <w:r w:rsidR="002E6F99" w:rsidRPr="008F20CE">
        <w:t>Παρακαλούμε να μας αποστείλετε προσφορά</w:t>
      </w:r>
      <w:r w:rsidR="00432991">
        <w:t xml:space="preserve">, έως </w:t>
      </w:r>
      <w:r w:rsidR="00CC7418">
        <w:rPr>
          <w:b/>
        </w:rPr>
        <w:t xml:space="preserve">την </w:t>
      </w:r>
      <w:r w:rsidR="00EA30B2">
        <w:rPr>
          <w:b/>
        </w:rPr>
        <w:t>Τετάρτη</w:t>
      </w:r>
      <w:r w:rsidR="00CC7418">
        <w:rPr>
          <w:b/>
        </w:rPr>
        <w:t xml:space="preserve"> </w:t>
      </w:r>
      <w:r w:rsidR="00EA30B2">
        <w:rPr>
          <w:b/>
        </w:rPr>
        <w:t>22/1/2020</w:t>
      </w:r>
      <w:r w:rsidR="00432991" w:rsidRPr="00AB6D80">
        <w:rPr>
          <w:b/>
        </w:rPr>
        <w:t xml:space="preserve"> και ώρα</w:t>
      </w:r>
      <w:r w:rsidR="00EA30B2">
        <w:rPr>
          <w:b/>
        </w:rPr>
        <w:t xml:space="preserve"> 12</w:t>
      </w:r>
      <w:r w:rsidR="00CC7418">
        <w:rPr>
          <w:b/>
        </w:rPr>
        <w:t>π.</w:t>
      </w:r>
      <w:r w:rsidR="004F030E">
        <w:rPr>
          <w:b/>
        </w:rPr>
        <w:t>μ</w:t>
      </w:r>
      <w:r w:rsidR="00AB6D80">
        <w:rPr>
          <w:b/>
        </w:rPr>
        <w:t>.</w:t>
      </w:r>
      <w:r w:rsidR="002E6F99" w:rsidRPr="008F20CE">
        <w:t xml:space="preserve"> Η </w:t>
      </w:r>
      <w:r w:rsidR="00781A15" w:rsidRPr="008F20CE">
        <w:t xml:space="preserve">πολυήμερη </w:t>
      </w:r>
      <w:r w:rsidR="00B565A1">
        <w:t xml:space="preserve">εκδρομή </w:t>
      </w:r>
      <w:r w:rsidR="00EA30B2">
        <w:t xml:space="preserve">μπορεί να </w:t>
      </w:r>
      <w:r w:rsidR="00781A15" w:rsidRPr="008F20CE">
        <w:t xml:space="preserve">πραγματοποιηθεί </w:t>
      </w:r>
      <w:r w:rsidR="00EA30B2">
        <w:t>στο διάστημα από</w:t>
      </w:r>
      <w:r w:rsidR="00432991" w:rsidRPr="004021B1">
        <w:rPr>
          <w:b/>
        </w:rPr>
        <w:t xml:space="preserve"> </w:t>
      </w:r>
      <w:r w:rsidR="00EA30B2">
        <w:rPr>
          <w:b/>
        </w:rPr>
        <w:t>2/4/2020</w:t>
      </w:r>
      <w:r w:rsidR="00CC7418">
        <w:rPr>
          <w:b/>
        </w:rPr>
        <w:t xml:space="preserve"> </w:t>
      </w:r>
      <w:r w:rsidR="00EA30B2">
        <w:rPr>
          <w:b/>
        </w:rPr>
        <w:t>έως</w:t>
      </w:r>
      <w:r w:rsidR="00CC7418">
        <w:rPr>
          <w:b/>
        </w:rPr>
        <w:t xml:space="preserve"> 7/4/20</w:t>
      </w:r>
      <w:r w:rsidR="00EA30B2">
        <w:rPr>
          <w:b/>
        </w:rPr>
        <w:t>20 (δηλαδή από 2-5/4/2020 ή 4-7/</w:t>
      </w:r>
      <w:r w:rsidR="00A852C1">
        <w:rPr>
          <w:b/>
        </w:rPr>
        <w:t>4/</w:t>
      </w:r>
      <w:r w:rsidR="00EA30B2">
        <w:rPr>
          <w:b/>
        </w:rPr>
        <w:t>2020)</w:t>
      </w:r>
      <w:r w:rsidR="002E6F99" w:rsidRPr="008F20CE">
        <w:t xml:space="preserve"> και </w:t>
      </w:r>
      <w:r w:rsidR="002C6BF3" w:rsidRPr="008F20CE">
        <w:t>θ</w:t>
      </w:r>
      <w:r w:rsidR="00781A15" w:rsidRPr="008F20CE">
        <w:t xml:space="preserve">α </w:t>
      </w:r>
      <w:r w:rsidR="00EA30B2">
        <w:t>συμμετέχουν</w:t>
      </w:r>
      <w:r w:rsidR="002E6F99" w:rsidRPr="004021B1">
        <w:rPr>
          <w:b/>
        </w:rPr>
        <w:t xml:space="preserve"> </w:t>
      </w:r>
      <w:r w:rsidR="00EA30B2">
        <w:rPr>
          <w:b/>
        </w:rPr>
        <w:t>5</w:t>
      </w:r>
      <w:r w:rsidR="00A852C1">
        <w:rPr>
          <w:b/>
        </w:rPr>
        <w:t>2</w:t>
      </w:r>
      <w:r w:rsidR="00CC7418">
        <w:rPr>
          <w:b/>
        </w:rPr>
        <w:t xml:space="preserve"> </w:t>
      </w:r>
      <w:r w:rsidR="00462241" w:rsidRPr="004021B1">
        <w:rPr>
          <w:b/>
        </w:rPr>
        <w:t>μαθητές/τριες</w:t>
      </w:r>
      <w:r w:rsidR="00462241">
        <w:t xml:space="preserve"> της </w:t>
      </w:r>
      <w:r w:rsidR="00EA30B2">
        <w:t>Β’</w:t>
      </w:r>
      <w:r w:rsidR="00143F23">
        <w:t xml:space="preserve"> </w:t>
      </w:r>
      <w:r w:rsidR="00114F87">
        <w:t>τ</w:t>
      </w:r>
      <w:r w:rsidR="00D02485">
        <w:t>άξης, οι οπο</w:t>
      </w:r>
      <w:r w:rsidR="004021B1">
        <w:t xml:space="preserve">ίοι θα συνοδεύονται από </w:t>
      </w:r>
      <w:r w:rsidR="00EA30B2">
        <w:rPr>
          <w:b/>
        </w:rPr>
        <w:t>4</w:t>
      </w:r>
      <w:r w:rsidR="00D02485" w:rsidRPr="004021B1">
        <w:rPr>
          <w:b/>
        </w:rPr>
        <w:t xml:space="preserve"> καθηγητ</w:t>
      </w:r>
      <w:r w:rsidR="00F07E22" w:rsidRPr="004021B1">
        <w:rPr>
          <w:b/>
        </w:rPr>
        <w:t>ές/τριες</w:t>
      </w:r>
      <w:r w:rsidR="00F07E22">
        <w:t xml:space="preserve"> και θα ακολουθήσουν το παρακάτω πρόγραμμα</w:t>
      </w:r>
      <w:r w:rsidR="00432991">
        <w:t xml:space="preserve"> : </w:t>
      </w:r>
    </w:p>
    <w:p w:rsidR="004021B1" w:rsidRDefault="00143F23" w:rsidP="00143F23">
      <w:pPr>
        <w:spacing w:before="120" w:after="120" w:line="360" w:lineRule="auto"/>
        <w:ind w:right="5"/>
        <w:jc w:val="both"/>
      </w:pPr>
      <w:r w:rsidRPr="00143F23">
        <w:t>[1</w:t>
      </w:r>
      <w:r w:rsidRPr="00143F23">
        <w:rPr>
          <w:vertAlign w:val="superscript"/>
        </w:rPr>
        <w:t>η</w:t>
      </w:r>
      <w:r w:rsidRPr="00143F23">
        <w:t xml:space="preserve"> μέρα</w:t>
      </w:r>
      <w:r w:rsidR="00EA30B2">
        <w:t>]</w:t>
      </w:r>
      <w:r w:rsidR="004021B1">
        <w:t>: Αναχώρηση από το Μακροχώρι</w:t>
      </w:r>
      <w:r w:rsidR="001C60D6">
        <w:t xml:space="preserve"> </w:t>
      </w:r>
      <w:r w:rsidR="004F35CA">
        <w:t xml:space="preserve">στις 8:00π.μ. για Ναύπλιο </w:t>
      </w:r>
      <w:r w:rsidR="001C60D6">
        <w:t>(μέσω Αθηνών-Θεσσαλονίκης)</w:t>
      </w:r>
      <w:r w:rsidR="00CC7418">
        <w:t xml:space="preserve">. </w:t>
      </w:r>
      <w:r w:rsidR="004F35CA">
        <w:t>Κατά τη διάρκεια του ταξιδιού θα γίνουν σύντομες στάσεις, στάση για φαγητό και μία στάση στον Ισθμό της Κορίνθου. Τακτοποίηση στο ξενοδοχείο και μία πρώτη γνωριμία με την πόλη του Ναυπλίου.</w:t>
      </w:r>
    </w:p>
    <w:p w:rsidR="00F23F85" w:rsidRDefault="00143F23" w:rsidP="00143F23">
      <w:pPr>
        <w:spacing w:before="120" w:after="120" w:line="360" w:lineRule="auto"/>
        <w:ind w:right="5"/>
        <w:jc w:val="both"/>
      </w:pPr>
      <w:r w:rsidRPr="00143F23">
        <w:t>[2</w:t>
      </w:r>
      <w:r w:rsidRPr="00143F23">
        <w:rPr>
          <w:vertAlign w:val="superscript"/>
        </w:rPr>
        <w:t>η</w:t>
      </w:r>
      <w:r w:rsidR="00CC7418">
        <w:t xml:space="preserve"> </w:t>
      </w:r>
      <w:r w:rsidR="00F23F85">
        <w:t>/ 3</w:t>
      </w:r>
      <w:r w:rsidR="00F23F85" w:rsidRPr="00F23F85">
        <w:rPr>
          <w:vertAlign w:val="superscript"/>
        </w:rPr>
        <w:t>η</w:t>
      </w:r>
      <w:r w:rsidR="00F23F85">
        <w:t xml:space="preserve"> η</w:t>
      </w:r>
      <w:r w:rsidR="00CC7418">
        <w:t>μέρα]</w:t>
      </w:r>
      <w:r w:rsidRPr="00143F23">
        <w:t xml:space="preserve">: </w:t>
      </w:r>
      <w:r w:rsidR="00F23F85">
        <w:t xml:space="preserve">Περιήγηση σε σημεία ενδιαφέροντος </w:t>
      </w:r>
      <w:r w:rsidR="00D05A3F">
        <w:t>του Νομού Αργολίδα</w:t>
      </w:r>
      <w:r w:rsidR="004F35CA">
        <w:t xml:space="preserve">ς (ενδεικτικά: αρχαιολογικός χώρος Επιδαύρου, </w:t>
      </w:r>
      <w:r w:rsidR="002169A0">
        <w:t xml:space="preserve">Ιερά Μονή Ταξιαρχών Επιδαύρου, </w:t>
      </w:r>
      <w:r w:rsidR="004F35CA" w:rsidRPr="005D55C6">
        <w:t>αρχαιολογικό</w:t>
      </w:r>
      <w:r w:rsidR="004F35CA">
        <w:t>ς</w:t>
      </w:r>
      <w:r w:rsidR="004F35CA" w:rsidRPr="005D55C6">
        <w:t xml:space="preserve"> χώρο</w:t>
      </w:r>
      <w:r w:rsidR="004F35CA">
        <w:t>ς</w:t>
      </w:r>
      <w:r w:rsidR="004F35CA" w:rsidRPr="005D55C6">
        <w:t xml:space="preserve"> Μυκηνών</w:t>
      </w:r>
      <w:r w:rsidR="004F35CA">
        <w:t>, Ναός Ζωοδόχου Πηγής στο Κεφαλάρι Άργους, πόλη Ναυπλίου)</w:t>
      </w:r>
      <w:r w:rsidR="00F23F85">
        <w:t>.</w:t>
      </w:r>
      <w:r w:rsidR="00065FD3" w:rsidRPr="00065FD3">
        <w:t xml:space="preserve"> </w:t>
      </w:r>
      <w:r w:rsidR="00065FD3">
        <w:t>Βραδινές έξοδοι στην πόλη του Ναυπλίου.</w:t>
      </w:r>
    </w:p>
    <w:p w:rsidR="00F23F85" w:rsidRDefault="004021B1" w:rsidP="00143F23">
      <w:pPr>
        <w:spacing w:before="120" w:after="120" w:line="360" w:lineRule="auto"/>
        <w:ind w:right="5"/>
        <w:jc w:val="both"/>
      </w:pPr>
      <w:r>
        <w:t>[4</w:t>
      </w:r>
      <w:r w:rsidRPr="004021B1">
        <w:rPr>
          <w:vertAlign w:val="superscript"/>
        </w:rPr>
        <w:t>η</w:t>
      </w:r>
      <w:r w:rsidR="00F23F85">
        <w:t xml:space="preserve"> μέρα]</w:t>
      </w:r>
      <w:r>
        <w:t>: Αναχώρηση</w:t>
      </w:r>
      <w:r w:rsidR="001C60D6">
        <w:t xml:space="preserve"> (μέσω Πάτρας, γέφυρας Ρίου-Αντιρρίου, Ιόνια</w:t>
      </w:r>
      <w:r w:rsidR="002169A0">
        <w:t xml:space="preserve"> &amp; Εγνατία</w:t>
      </w:r>
      <w:r w:rsidR="001C60D6">
        <w:t xml:space="preserve"> Οδός).</w:t>
      </w:r>
      <w:r w:rsidR="004F35CA">
        <w:t xml:space="preserve"> Θα γίνει στάση στο Διακοπτό-Καλάβρυτα. Άφιξη στο Μακροχώρι το βράδυ.</w:t>
      </w:r>
    </w:p>
    <w:p w:rsidR="00941C2F" w:rsidRDefault="00941C2F" w:rsidP="00E26AF2">
      <w:pPr>
        <w:spacing w:before="120" w:after="120" w:line="360" w:lineRule="auto"/>
        <w:ind w:right="5"/>
        <w:jc w:val="both"/>
      </w:pPr>
      <w:r>
        <w:t>Οι προσφορές πρέπει να πληρούν τους παρακάτω όρους:</w:t>
      </w:r>
    </w:p>
    <w:p w:rsidR="00941C2F" w:rsidRDefault="00941C2F" w:rsidP="00941C2F">
      <w:pPr>
        <w:numPr>
          <w:ilvl w:val="0"/>
          <w:numId w:val="7"/>
        </w:numPr>
        <w:spacing w:before="120" w:after="120" w:line="360" w:lineRule="auto"/>
        <w:ind w:right="5"/>
        <w:jc w:val="both"/>
      </w:pPr>
      <w:r>
        <w:t>Μετακίνηση – Περιηγήσεις: Λεωφορείο κλιματιζόμενο σε άριστη κατάσταση. Αποκλειστική χρήση του λεωφορείου σε όλη τη διάρκεια του 24ωρου, χωρίς περιορισμούς σε ό,τι αφορά τις αποστάσεις, τον τόπο και το χρόνο μετακ</w:t>
      </w:r>
      <w:r w:rsidR="00AB6D80">
        <w:t>ίνησης σύμφωνα με το πρόγραμμα της εκδρομής.</w:t>
      </w:r>
    </w:p>
    <w:p w:rsidR="00432991" w:rsidRDefault="00941C2F" w:rsidP="00E26AF2">
      <w:pPr>
        <w:numPr>
          <w:ilvl w:val="0"/>
          <w:numId w:val="7"/>
        </w:numPr>
        <w:spacing w:before="120" w:after="120" w:line="360" w:lineRule="auto"/>
        <w:ind w:right="5"/>
        <w:jc w:val="both"/>
      </w:pPr>
      <w:r>
        <w:t>Ξεν</w:t>
      </w:r>
      <w:r w:rsidR="00110227">
        <w:t>οδοχεία</w:t>
      </w:r>
      <w:r>
        <w:t>: Οι διανυ</w:t>
      </w:r>
      <w:r w:rsidR="00462241">
        <w:t>κτερεύσεις θα γίνουν σε</w:t>
      </w:r>
      <w:r w:rsidR="004021B1">
        <w:t xml:space="preserve"> ξενοδοχεία </w:t>
      </w:r>
      <w:r w:rsidR="00486378">
        <w:t>της περιοχής</w:t>
      </w:r>
      <w:r w:rsidR="00F23F85">
        <w:t xml:space="preserve"> </w:t>
      </w:r>
      <w:r w:rsidR="00486378">
        <w:t xml:space="preserve">του </w:t>
      </w:r>
      <w:r w:rsidR="00486378" w:rsidRPr="00486378">
        <w:rPr>
          <w:b/>
        </w:rPr>
        <w:t>Ναυπλίου</w:t>
      </w:r>
      <w:r w:rsidR="00F23F85">
        <w:t xml:space="preserve"> </w:t>
      </w:r>
      <w:r w:rsidR="00E35FF8" w:rsidRPr="00486378">
        <w:rPr>
          <w:b/>
        </w:rPr>
        <w:t>(προσφορά με η</w:t>
      </w:r>
      <w:r w:rsidR="00F23F85" w:rsidRPr="00486378">
        <w:rPr>
          <w:b/>
        </w:rPr>
        <w:t>μιδιατροφή</w:t>
      </w:r>
      <w:r w:rsidR="00E35FF8" w:rsidRPr="00486378">
        <w:rPr>
          <w:b/>
        </w:rPr>
        <w:t>)</w:t>
      </w:r>
      <w:r w:rsidR="00E35FF8">
        <w:t>.</w:t>
      </w:r>
      <w:r w:rsidR="004021B1">
        <w:t xml:space="preserve"> </w:t>
      </w:r>
      <w:r w:rsidR="00110227">
        <w:t>Τα ξενοδοχεία</w:t>
      </w:r>
      <w:r>
        <w:t xml:space="preserve"> θα είναι </w:t>
      </w:r>
      <w:r w:rsidR="00110227">
        <w:t>τουλάχιστον τεσσάρων</w:t>
      </w:r>
      <w:r w:rsidR="00462241">
        <w:t xml:space="preserve"> αστέρων </w:t>
      </w:r>
      <w:r>
        <w:t>σε άριστη κατά</w:t>
      </w:r>
      <w:r w:rsidR="00143F23">
        <w:t>σταση</w:t>
      </w:r>
      <w:r w:rsidR="0065461E">
        <w:t>. Οι διανυκτ</w:t>
      </w:r>
      <w:r w:rsidR="005718A3">
        <w:t xml:space="preserve">ερεύσεις θα γίνουν </w:t>
      </w:r>
      <w:r w:rsidR="00F23F85" w:rsidRPr="002B10AF">
        <w:rPr>
          <w:b/>
        </w:rPr>
        <w:t xml:space="preserve">αποκλειστικά σε </w:t>
      </w:r>
      <w:r w:rsidR="0065461E" w:rsidRPr="002B10AF">
        <w:rPr>
          <w:b/>
        </w:rPr>
        <w:t>τρίκλινα</w:t>
      </w:r>
      <w:r w:rsidR="00F23F85" w:rsidRPr="002B10AF">
        <w:rPr>
          <w:b/>
        </w:rPr>
        <w:t xml:space="preserve"> </w:t>
      </w:r>
      <w:r w:rsidR="0065461E" w:rsidRPr="002B10AF">
        <w:rPr>
          <w:b/>
        </w:rPr>
        <w:t>δωμάτια για τους μαθητές</w:t>
      </w:r>
      <w:r w:rsidR="0065461E">
        <w:t xml:space="preserve"> και σε </w:t>
      </w:r>
      <w:r w:rsidR="0065461E" w:rsidRPr="002B10AF">
        <w:rPr>
          <w:b/>
        </w:rPr>
        <w:t>μονόκλινα για τους καθηγητές</w:t>
      </w:r>
      <w:r w:rsidR="0065461E">
        <w:t>. Τα δωμάτια δε</w:t>
      </w:r>
      <w:r w:rsidR="002B10AF">
        <w:t>ν</w:t>
      </w:r>
      <w:r w:rsidR="0065461E">
        <w:t xml:space="preserve"> θα είναι διασκορπισμένα</w:t>
      </w:r>
      <w:r w:rsidR="002B10AF">
        <w:t>,</w:t>
      </w:r>
      <w:r w:rsidR="0065461E">
        <w:t xml:space="preserve"> ούτε </w:t>
      </w:r>
      <w:r w:rsidR="0065461E">
        <w:rPr>
          <w:lang w:val="en-US"/>
        </w:rPr>
        <w:t>bungalows</w:t>
      </w:r>
      <w:r w:rsidR="0065461E">
        <w:t xml:space="preserve">. </w:t>
      </w:r>
    </w:p>
    <w:p w:rsidR="00110227" w:rsidRDefault="00110227" w:rsidP="00E26AF2">
      <w:pPr>
        <w:numPr>
          <w:ilvl w:val="0"/>
          <w:numId w:val="7"/>
        </w:numPr>
        <w:spacing w:before="120" w:after="120" w:line="360" w:lineRule="auto"/>
        <w:ind w:right="5"/>
        <w:jc w:val="both"/>
      </w:pPr>
      <w:r>
        <w:lastRenderedPageBreak/>
        <w:t xml:space="preserve">Να υπάρχει συνοδός του πρακτορείου σε όλη τη διάρκεια της εκδρομής. </w:t>
      </w:r>
    </w:p>
    <w:p w:rsidR="005718A3" w:rsidRDefault="005718A3" w:rsidP="00E26AF2">
      <w:pPr>
        <w:numPr>
          <w:ilvl w:val="0"/>
          <w:numId w:val="7"/>
        </w:numPr>
        <w:spacing w:before="120" w:after="120" w:line="360" w:lineRule="auto"/>
        <w:ind w:right="5"/>
        <w:jc w:val="both"/>
      </w:pPr>
      <w:r>
        <w:t>Να παρέχεται ασφάλιση σε όλους τους συμμετέχοντες για περίπτωση ατυχήματος, νοσοκομειακής – ιατροφαρμακευτικής περίθαλψης.</w:t>
      </w:r>
    </w:p>
    <w:p w:rsidR="0065461E" w:rsidRDefault="0065461E" w:rsidP="00E26AF2">
      <w:pPr>
        <w:numPr>
          <w:ilvl w:val="0"/>
          <w:numId w:val="7"/>
        </w:numPr>
        <w:spacing w:before="120" w:after="120" w:line="360" w:lineRule="auto"/>
        <w:ind w:right="5"/>
        <w:jc w:val="both"/>
      </w:pPr>
      <w:r>
        <w:t>Οι εκδρομείς δε φέρουν καμία ευθύνη και δεν υφίστανται καμία οικονομική επιβάρυνση σε περίπτωση απεργίας ή κινητοποιήσεων, που θα έχουν ως αποτέλεσμα καθυστερήσεις δρομολογίων. Τυχόν ανατιμήσεις που θα προκύψουν μέχρι την πραγματοποίηση της εκδρομής δε θα έχουν επίπτωση και δε θα επηρεάσουν την τιμή της προσφοράς.</w:t>
      </w:r>
    </w:p>
    <w:p w:rsidR="0065461E" w:rsidRDefault="0065461E" w:rsidP="00E26AF2">
      <w:pPr>
        <w:numPr>
          <w:ilvl w:val="0"/>
          <w:numId w:val="7"/>
        </w:numPr>
        <w:spacing w:before="120" w:after="120" w:line="360" w:lineRule="auto"/>
        <w:ind w:right="5"/>
        <w:jc w:val="both"/>
      </w:pPr>
      <w:r>
        <w:t>Στην προσφορά να αναφέρεται το όνομα και η διεύθυνση του ξενοδοχείου.</w:t>
      </w:r>
    </w:p>
    <w:p w:rsidR="005718A3" w:rsidRDefault="0065461E" w:rsidP="008C081E">
      <w:pPr>
        <w:numPr>
          <w:ilvl w:val="0"/>
          <w:numId w:val="7"/>
        </w:numPr>
        <w:spacing w:before="120" w:after="120" w:line="360" w:lineRule="auto"/>
        <w:ind w:right="5"/>
        <w:jc w:val="both"/>
      </w:pPr>
      <w:r>
        <w:t>Το 10% του συνολικού κόστους αποτελεί ποινική ρήτρα και αποδίδεται μετά το πέρας της εκδρομής εφόσον τηρηθούν όλοι οι όροι του συμβολαίου.</w:t>
      </w:r>
    </w:p>
    <w:p w:rsidR="00065FD3" w:rsidRDefault="00065FD3" w:rsidP="00065FD3">
      <w:pPr>
        <w:numPr>
          <w:ilvl w:val="0"/>
          <w:numId w:val="7"/>
        </w:numPr>
        <w:spacing w:before="120" w:after="120" w:line="360" w:lineRule="auto"/>
        <w:ind w:right="5"/>
        <w:jc w:val="both"/>
      </w:pPr>
      <w:r>
        <w:t>Δεκτές οποιεσδήποτε επιπλέον παροχές (π.χ. ξεναγός, δωρεάν εισιτήρια).</w:t>
      </w:r>
    </w:p>
    <w:p w:rsidR="002E6F99" w:rsidRPr="008F20CE" w:rsidRDefault="00F07E22" w:rsidP="00160916">
      <w:pPr>
        <w:jc w:val="both"/>
        <w:rPr>
          <w:b/>
        </w:rPr>
      </w:pPr>
      <w:r>
        <w:rPr>
          <w:b/>
        </w:rPr>
        <w:t>1.</w:t>
      </w:r>
      <w:r w:rsidR="00143F23">
        <w:rPr>
          <w:b/>
        </w:rPr>
        <w:t xml:space="preserve"> Δικαίωμα συμμετοχής</w:t>
      </w:r>
      <w:r w:rsidR="002E6F99" w:rsidRPr="008F20CE">
        <w:rPr>
          <w:b/>
        </w:rPr>
        <w:t xml:space="preserve">: </w:t>
      </w:r>
      <w:r w:rsidR="002E6F99" w:rsidRPr="008F20CE">
        <w:t>Δικαίωμα συμμετοχής στο διαγωνισμό έχουν</w:t>
      </w:r>
      <w:r w:rsidR="00884DE2" w:rsidRPr="008F20CE">
        <w:t xml:space="preserve"> </w:t>
      </w:r>
      <w:r w:rsidR="00D02485">
        <w:t>όλα τα ταξιδιωτικά γραφεία.</w:t>
      </w:r>
    </w:p>
    <w:p w:rsidR="00160916" w:rsidRDefault="00F07E22" w:rsidP="00160916">
      <w:pPr>
        <w:jc w:val="both"/>
      </w:pPr>
      <w:r>
        <w:rPr>
          <w:b/>
        </w:rPr>
        <w:t>2.</w:t>
      </w:r>
      <w:r w:rsidR="00143F23">
        <w:rPr>
          <w:b/>
        </w:rPr>
        <w:t xml:space="preserve"> </w:t>
      </w:r>
      <w:r w:rsidR="00AB6D80">
        <w:rPr>
          <w:b/>
        </w:rPr>
        <w:t>Σύνταξη και υποβολή προσφορών</w:t>
      </w:r>
      <w:r w:rsidR="00EA7282" w:rsidRPr="00F07E22">
        <w:rPr>
          <w:b/>
        </w:rPr>
        <w:t>:</w:t>
      </w:r>
      <w:r w:rsidR="00AB6D80">
        <w:rPr>
          <w:b/>
        </w:rPr>
        <w:t xml:space="preserve"> </w:t>
      </w:r>
      <w:r w:rsidR="00EA7282" w:rsidRPr="008F20CE">
        <w:t xml:space="preserve">Οι προσφορές υποβάλλονται στο </w:t>
      </w:r>
      <w:r w:rsidR="00ED0A54" w:rsidRPr="008F20CE">
        <w:t>ενδιαφερόμενο σχολείο, σε κλειστό φάκελο. Με κάθε προσφορά από το ταξιδιωτικό γραφείο κατατίθεται απαραιτήτως και υπεύθυνη δήλωση ότι διαθέτει ειδικό σήμα λειτουργίας, το οποίο βρίσκεται σε ισχύ.</w:t>
      </w:r>
      <w:r w:rsidR="00160916" w:rsidRPr="00160916">
        <w:t xml:space="preserve"> </w:t>
      </w:r>
      <w:r w:rsidR="00160916" w:rsidRPr="008F20CE">
        <w:t>Στην προσφορά υποχρεωτικά θα καταγράφονται</w:t>
      </w:r>
      <w:r w:rsidR="00160916" w:rsidRPr="00F07E22">
        <w:t xml:space="preserve"> </w:t>
      </w:r>
      <w:r w:rsidR="00160916">
        <w:t xml:space="preserve">επίσης η </w:t>
      </w:r>
      <w:r w:rsidR="00160916" w:rsidRPr="008F20CE">
        <w:t>Υποχρεωτική Ασφάλιση Ευθύνης Διοργανωτή, σύμφωνα με την κείμενη νομοθεσία</w:t>
      </w:r>
      <w:r w:rsidR="00160916">
        <w:t xml:space="preserve">, η </w:t>
      </w:r>
      <w:r w:rsidR="00160916" w:rsidRPr="00F07E22">
        <w:t xml:space="preserve"> </w:t>
      </w:r>
      <w:r w:rsidR="00160916">
        <w:t>τ</w:t>
      </w:r>
      <w:r w:rsidR="00160916" w:rsidRPr="008F20CE">
        <w:t>ελική συνολική τιμή</w:t>
      </w:r>
      <w:r w:rsidR="00160916">
        <w:t xml:space="preserve"> της προφορά</w:t>
      </w:r>
      <w:r w:rsidR="00763CA8">
        <w:t>ς</w:t>
      </w:r>
      <w:r w:rsidR="00160916">
        <w:t xml:space="preserve">  και η επιβάρυνση ανά μαθητή.</w:t>
      </w:r>
    </w:p>
    <w:p w:rsidR="00F16EC3" w:rsidRPr="008F20CE" w:rsidRDefault="00D02485" w:rsidP="009E6FCD">
      <w:pPr>
        <w:jc w:val="both"/>
      </w:pPr>
      <w:r>
        <w:rPr>
          <w:b/>
        </w:rPr>
        <w:t>3</w:t>
      </w:r>
      <w:r w:rsidR="00884DE2" w:rsidRPr="008F20CE">
        <w:rPr>
          <w:b/>
        </w:rPr>
        <w:t>. Αξιολόγηση προσφορών</w:t>
      </w:r>
      <w:r w:rsidR="00160916">
        <w:t>:</w:t>
      </w:r>
      <w:r w:rsidR="008C081E">
        <w:t xml:space="preserve"> </w:t>
      </w:r>
      <w:r w:rsidR="00F16EC3" w:rsidRPr="008F20CE">
        <w:t>Η αξιολόγηση των προσφορών πραγματοποιείται σε μια φάση που περιλαμβάνει τα παρακάτω επιμέρους στάδια:</w:t>
      </w:r>
    </w:p>
    <w:p w:rsidR="00F16EC3" w:rsidRPr="008F20CE" w:rsidRDefault="00F16EC3" w:rsidP="009E6FCD">
      <w:pPr>
        <w:numPr>
          <w:ilvl w:val="0"/>
          <w:numId w:val="6"/>
        </w:numPr>
        <w:jc w:val="both"/>
      </w:pPr>
      <w:r w:rsidRPr="008F20CE">
        <w:t>Παραλαβή των φακέλων και αποσφράγιση προσφορών</w:t>
      </w:r>
    </w:p>
    <w:p w:rsidR="00F16EC3" w:rsidRPr="008F20CE" w:rsidRDefault="00F16EC3" w:rsidP="009E6FCD">
      <w:pPr>
        <w:numPr>
          <w:ilvl w:val="0"/>
          <w:numId w:val="6"/>
        </w:numPr>
        <w:jc w:val="both"/>
      </w:pPr>
      <w:r w:rsidRPr="008F20CE">
        <w:t>Έλεγχος</w:t>
      </w:r>
    </w:p>
    <w:p w:rsidR="00F16EC3" w:rsidRPr="008F20CE" w:rsidRDefault="00F16EC3" w:rsidP="009E6FCD">
      <w:pPr>
        <w:numPr>
          <w:ilvl w:val="0"/>
          <w:numId w:val="6"/>
        </w:numPr>
        <w:jc w:val="both"/>
      </w:pPr>
      <w:r w:rsidRPr="008F20CE">
        <w:t>Αξιολόγηση οικονομικής προσφοράς</w:t>
      </w:r>
    </w:p>
    <w:p w:rsidR="00F857FE" w:rsidRDefault="00F16EC3" w:rsidP="009211FD">
      <w:pPr>
        <w:numPr>
          <w:ilvl w:val="0"/>
          <w:numId w:val="6"/>
        </w:numPr>
        <w:jc w:val="both"/>
      </w:pPr>
      <w:r w:rsidRPr="008F20CE">
        <w:t>Επιλογή αναδόχου</w:t>
      </w:r>
    </w:p>
    <w:p w:rsidR="00F16EC3" w:rsidRPr="008F20CE" w:rsidRDefault="00F16EC3" w:rsidP="009211FD">
      <w:pPr>
        <w:jc w:val="both"/>
      </w:pPr>
      <w:r w:rsidRPr="008F20CE">
        <w:t>Οι προσφορές δεν πρέπει να έχουν ξύσματα, σβησίματα, προσθήκες, διορθώσεις. Εάν υπάρχει στην προσφορά οποιαδήποτε προσθήκη ή διόρθωση, αυτή πρέπει να είναι καθαρογραμμένη ή μονογραμμένη από τον προσφέροντα. Η προσφορά θα απορρίπτεται, εάν σ΄ αυτήν υπάρχουν διορθώσεις που την καθιστούν ασαφή, κατά την κρίση του οργάνου αξιολόγησης των προσφορών. Όσοι ενδιαφέρονται να λάβουν μέρος μπορούν να υποβάλουν τις προσφορές τους, σύμφωνα με τους παρακάτω τρόπους:</w:t>
      </w:r>
    </w:p>
    <w:p w:rsidR="00F16EC3" w:rsidRPr="008F20CE" w:rsidRDefault="00F16EC3" w:rsidP="009E6FCD">
      <w:pPr>
        <w:ind w:left="720"/>
        <w:jc w:val="both"/>
      </w:pPr>
      <w:r w:rsidRPr="008F20CE">
        <w:t>α) προσωπικά ή με εκπρόσωπο στο ενδιαφερόμενο σχολείο</w:t>
      </w:r>
    </w:p>
    <w:p w:rsidR="00E02905" w:rsidRPr="008F20CE" w:rsidRDefault="00F16EC3" w:rsidP="009E6FCD">
      <w:pPr>
        <w:ind w:left="720"/>
        <w:jc w:val="both"/>
      </w:pPr>
      <w:r w:rsidRPr="008F20CE">
        <w:t>β) με συστημένη ταχυδρομική επιστολή που θα απευθύνεται στο ενδιαφερόμενο σχολείο</w:t>
      </w:r>
    </w:p>
    <w:p w:rsidR="00F16EC3" w:rsidRPr="008F20CE" w:rsidRDefault="00E02905" w:rsidP="009E6FCD">
      <w:pPr>
        <w:ind w:left="720"/>
        <w:jc w:val="both"/>
      </w:pPr>
      <w:r w:rsidRPr="008F20CE">
        <w:t>Οι εκπρόθεσμες προσφορές δεν λαμβάνοντ</w:t>
      </w:r>
      <w:r w:rsidR="00E362C0">
        <w:t>αι υπόψη και επιστρέφονται χωρίς</w:t>
      </w:r>
      <w:r w:rsidRPr="008F20CE">
        <w:t xml:space="preserve"> να αποσφραγισθούν, έστω και αν η καθυστέρηση οφείλεται σε οποιαδήποτε αιτία του ταχυδρομείου</w:t>
      </w:r>
      <w:r w:rsidR="00F16EC3" w:rsidRPr="008F20CE">
        <w:t xml:space="preserve"> </w:t>
      </w:r>
      <w:r w:rsidRPr="008F20CE">
        <w:t>, των διανομέων, των μέσων συγκοινωνίας.</w:t>
      </w:r>
    </w:p>
    <w:p w:rsidR="00670A5C" w:rsidRPr="008F20CE" w:rsidRDefault="00143F23" w:rsidP="00143F23">
      <w:pPr>
        <w:jc w:val="both"/>
        <w:rPr>
          <w:b/>
        </w:rPr>
      </w:pPr>
      <w:r w:rsidRPr="00143F23">
        <w:rPr>
          <w:b/>
        </w:rPr>
        <w:t>4.</w:t>
      </w:r>
      <w:r>
        <w:rPr>
          <w:b/>
        </w:rPr>
        <w:t xml:space="preserve"> </w:t>
      </w:r>
      <w:r w:rsidR="00670A5C" w:rsidRPr="008F20CE">
        <w:rPr>
          <w:b/>
        </w:rPr>
        <w:t>Επιλογή αναδόχου</w:t>
      </w:r>
    </w:p>
    <w:p w:rsidR="008C081E" w:rsidRDefault="008C081E" w:rsidP="00E525EA">
      <w:pPr>
        <w:pStyle w:val="Web"/>
        <w:spacing w:before="78" w:beforeAutospacing="0" w:after="0" w:afterAutospacing="0" w:line="221" w:lineRule="atLeast"/>
        <w:ind w:firstLine="360"/>
        <w:jc w:val="both"/>
        <w:rPr>
          <w:rFonts w:ascii="Calibri" w:hAnsi="Calibri"/>
          <w:sz w:val="22"/>
          <w:szCs w:val="22"/>
        </w:rPr>
      </w:pPr>
      <w:r>
        <w:rPr>
          <w:rFonts w:ascii="Calibri" w:hAnsi="Calibri"/>
          <w:sz w:val="22"/>
          <w:szCs w:val="22"/>
        </w:rPr>
        <w:lastRenderedPageBreak/>
        <w:t xml:space="preserve">Κατά την αξιολόγηση των προσφορών θα συνεκτιμηθεί η δυνατότητα δωρεάν συμμετοχής ενός ή περισσότερων μαθητών. </w:t>
      </w:r>
    </w:p>
    <w:p w:rsidR="00596AE5" w:rsidRPr="00770765" w:rsidRDefault="00670A5C"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sz w:val="22"/>
          <w:szCs w:val="22"/>
        </w:rPr>
        <w:t>Για την αξιολόγηση των προσφορών και την επιλογή της πλέον συμφέρουσας από οικονομική άποψη προσφοράς, συγκροτείται Επιτροπή, με Πράξη του Διευθυντή/ντριας του σχολείου, η οποία αποτελείται από τον ίδιο, ως Πρόεδρο, δύο (2) συνοδούς- εκπαιδευτικούς, που ορίζονται από το Σύλλογο των Διδασκόντων Καθηγητών, έναν (1) εκπρόσωπο του Συλλόγου Γονέων και Κηδεμόνων και από εκπροσώπους του 15μελους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w:t>
      </w:r>
      <w:r w:rsidR="009E6FCD" w:rsidRPr="00770765">
        <w:rPr>
          <w:rFonts w:ascii="Calibri" w:hAnsi="Calibri"/>
          <w:sz w:val="22"/>
          <w:szCs w:val="22"/>
        </w:rPr>
        <w:t xml:space="preserve">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w:t>
      </w:r>
      <w:r w:rsidR="008F20CE" w:rsidRPr="00770765">
        <w:rPr>
          <w:rFonts w:ascii="Calibri" w:hAnsi="Calibri"/>
          <w:sz w:val="22"/>
          <w:szCs w:val="22"/>
        </w:rPr>
        <w:t xml:space="preserve"> Το εν λόγω πρακτικό, εφόσον ζητηθεί, κοινοποιείται από το Διευθυντή/ντρια</w:t>
      </w:r>
      <w:r w:rsidR="009B529A" w:rsidRPr="00770765">
        <w:rPr>
          <w:rFonts w:ascii="Calibri" w:hAnsi="Calibri"/>
          <w:sz w:val="22"/>
          <w:szCs w:val="22"/>
        </w:rPr>
        <w:t xml:space="preserve"> του σχολείου σε κάθε συμμετέχοντα ή/και έχοντα νόμιμο δικαίωμα να ενημερωθεί , ο οποίος μπορεί να υποβάλει ένσταση κατά της επιλογής εντός δύο (2) ημερών</w:t>
      </w:r>
      <w:r w:rsidR="009B529A" w:rsidRPr="00770765">
        <w:rPr>
          <w:rFonts w:ascii="Calibri" w:hAnsi="Calibri"/>
          <w:color w:val="0C231A"/>
          <w:sz w:val="22"/>
          <w:szCs w:val="22"/>
        </w:rPr>
        <w:t xml:space="preserve"> από τη σύνταξη του πρακτικού </w:t>
      </w:r>
      <w:r w:rsidR="00FD423B">
        <w:rPr>
          <w:rFonts w:ascii="Calibri" w:hAnsi="Calibri"/>
          <w:color w:val="0C231A"/>
          <w:sz w:val="22"/>
          <w:szCs w:val="22"/>
        </w:rPr>
        <w:t xml:space="preserve"> </w:t>
      </w:r>
      <w:r w:rsidR="009B529A" w:rsidRPr="00770765">
        <w:rPr>
          <w:rFonts w:ascii="Calibri" w:hAnsi="Calibri"/>
          <w:color w:val="0C231A"/>
          <w:sz w:val="22"/>
          <w:szCs w:val="22"/>
        </w:rPr>
        <w:t xml:space="preserve">επιλογής. </w:t>
      </w:r>
      <w:r w:rsidR="00596AE5" w:rsidRPr="00770765">
        <w:rPr>
          <w:rFonts w:ascii="Calibri" w:hAnsi="Calibri"/>
          <w:color w:val="0C231A"/>
          <w:sz w:val="22"/>
          <w:szCs w:val="22"/>
        </w:rPr>
        <w:t>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 Το εγκεκριμένο από το Σύλλογο Διδασκόντων Καθηγητών αναλυτικό πρόγραμμα της εκδρομής.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 Το όνομα του ξενοδοχείου, η κατηγορία του, ο αριθμός δωματίων και κλινών και οι παρεχόμενες από αυτό υπηρεσίες.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iii. Η Ασφάλεια αστικής επαγγελματικής ευθύνης.</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iv. Το συνολικό κόστος της εκδρομής και κόστος ανά μαθητή.</w:t>
      </w:r>
    </w:p>
    <w:p w:rsidR="00596AE5" w:rsidRPr="00770765" w:rsidRDefault="00596AE5" w:rsidP="00E525EA">
      <w:pPr>
        <w:pStyle w:val="Web"/>
        <w:spacing w:before="78" w:beforeAutospacing="0" w:after="0" w:afterAutospacing="0" w:line="221" w:lineRule="atLeast"/>
        <w:ind w:firstLine="360"/>
        <w:jc w:val="both"/>
        <w:rPr>
          <w:rFonts w:ascii="Calibri" w:hAnsi="Calibri"/>
          <w:color w:val="0C231A"/>
          <w:sz w:val="22"/>
          <w:szCs w:val="22"/>
        </w:rPr>
      </w:pPr>
      <w:r w:rsidRPr="00770765">
        <w:rPr>
          <w:rFonts w:ascii="Calibri" w:hAnsi="Calibri"/>
          <w:color w:val="0C231A"/>
          <w:sz w:val="22"/>
          <w:szCs w:val="22"/>
        </w:rPr>
        <w:t>v. Τους Γενικούς Όρους συμμετοχής στην εκδρομή.</w:t>
      </w:r>
    </w:p>
    <w:p w:rsidR="00596AE5" w:rsidRPr="008F20CE" w:rsidRDefault="00596AE5" w:rsidP="00E525EA">
      <w:pPr>
        <w:pStyle w:val="Web"/>
        <w:spacing w:before="78" w:beforeAutospacing="0" w:after="0" w:afterAutospacing="0" w:line="221" w:lineRule="atLeast"/>
        <w:jc w:val="both"/>
        <w:rPr>
          <w:rFonts w:ascii="Calibri" w:hAnsi="Calibri"/>
          <w:color w:val="0C231A"/>
          <w:sz w:val="22"/>
          <w:szCs w:val="22"/>
        </w:rPr>
      </w:pPr>
      <w:r w:rsidRPr="00770765">
        <w:rPr>
          <w:rFonts w:ascii="Calibri" w:hAnsi="Calibri"/>
          <w:color w:val="0C231A"/>
          <w:sz w:val="22"/>
          <w:szCs w:val="22"/>
        </w:rPr>
        <w:t>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w:t>
      </w:r>
    </w:p>
    <w:p w:rsidR="00670A5C" w:rsidRDefault="00670A5C" w:rsidP="009E6FCD">
      <w:pPr>
        <w:ind w:left="720"/>
        <w:jc w:val="both"/>
        <w:rPr>
          <w:rFonts w:ascii="Arial Narrow" w:hAnsi="Arial Narrow"/>
        </w:rPr>
      </w:pPr>
    </w:p>
    <w:p w:rsidR="005718A3" w:rsidRDefault="00462740" w:rsidP="00462740">
      <w:pPr>
        <w:jc w:val="both"/>
        <w:rPr>
          <w:rFonts w:ascii="Arial Narrow" w:hAnsi="Arial Narrow"/>
        </w:rPr>
      </w:pPr>
      <w:r>
        <w:rPr>
          <w:rFonts w:ascii="Arial Narrow" w:hAnsi="Arial Narrow"/>
        </w:rPr>
        <w:t xml:space="preserve">   </w:t>
      </w:r>
      <w:r w:rsidRPr="00462740">
        <w:rPr>
          <w:rFonts w:ascii="Arial Narrow" w:hAnsi="Arial Narrow"/>
        </w:rPr>
        <w:t xml:space="preserve">                                                                                                              </w:t>
      </w:r>
      <w:r w:rsidR="00AF3AC9">
        <w:rPr>
          <w:rFonts w:ascii="Arial Narrow" w:hAnsi="Arial Narrow"/>
          <w:lang w:val="en-US"/>
        </w:rPr>
        <w:t xml:space="preserve">         </w:t>
      </w:r>
      <w:r w:rsidRPr="00462740">
        <w:rPr>
          <w:rFonts w:ascii="Arial Narrow" w:hAnsi="Arial Narrow"/>
        </w:rPr>
        <w:t xml:space="preserve"> </w:t>
      </w:r>
      <w:r>
        <w:rPr>
          <w:rFonts w:ascii="Arial Narrow" w:hAnsi="Arial Narrow"/>
        </w:rPr>
        <w:t xml:space="preserve"> </w:t>
      </w:r>
      <w:r w:rsidR="004F030E">
        <w:rPr>
          <w:rFonts w:ascii="Arial Narrow" w:hAnsi="Arial Narrow"/>
          <w:b/>
        </w:rPr>
        <w:t>Η ΔΙΕΥΘΥΝΤΡΙΑ</w:t>
      </w:r>
      <w:r w:rsidRPr="00E362C0">
        <w:rPr>
          <w:rFonts w:ascii="Arial Narrow" w:hAnsi="Arial Narrow"/>
          <w:b/>
        </w:rPr>
        <w:t xml:space="preserve"> ΤΟΥ ΣΧΟΛΕΙΟΥ</w:t>
      </w:r>
      <w:r w:rsidR="008F20CE">
        <w:rPr>
          <w:rFonts w:ascii="Arial Narrow" w:hAnsi="Arial Narrow"/>
        </w:rPr>
        <w:t xml:space="preserve">   </w:t>
      </w:r>
    </w:p>
    <w:p w:rsidR="005718A3" w:rsidRDefault="00AF3AC9" w:rsidP="00AF3AC9">
      <w:pPr>
        <w:tabs>
          <w:tab w:val="left" w:pos="7330"/>
        </w:tabs>
        <w:jc w:val="both"/>
        <w:rPr>
          <w:rFonts w:ascii="Arial Narrow" w:hAnsi="Arial Narrow"/>
        </w:rPr>
      </w:pPr>
      <w:r>
        <w:rPr>
          <w:rFonts w:ascii="Arial Narrow" w:hAnsi="Arial Narrow"/>
        </w:rPr>
        <w:tab/>
      </w:r>
      <w:r>
        <w:rPr>
          <w:rFonts w:ascii="Arial Narrow" w:hAnsi="Arial Narrow"/>
          <w:noProof/>
          <w:lang w:eastAsia="el-GR"/>
        </w:rPr>
        <w:drawing>
          <wp:inline distT="0" distB="0" distL="0" distR="0">
            <wp:extent cx="831545" cy="675503"/>
            <wp:effectExtent l="19050" t="0" r="6655" b="0"/>
            <wp:docPr id="1" name="0 - Εικόνα" descr="Ηλεκτρονική υπογραφή ΤΣΑΝΤΣΑ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Ηλεκτρονική υπογραφή ΤΣΑΝΤΣΑΝ.JPG"/>
                    <pic:cNvPicPr/>
                  </pic:nvPicPr>
                  <pic:blipFill>
                    <a:blip r:embed="rId7" cstate="print"/>
                    <a:stretch>
                      <a:fillRect/>
                    </a:stretch>
                  </pic:blipFill>
                  <pic:spPr>
                    <a:xfrm>
                      <a:off x="0" y="0"/>
                      <a:ext cx="831655" cy="675592"/>
                    </a:xfrm>
                    <a:prstGeom prst="rect">
                      <a:avLst/>
                    </a:prstGeom>
                  </pic:spPr>
                </pic:pic>
              </a:graphicData>
            </a:graphic>
          </wp:inline>
        </w:drawing>
      </w:r>
    </w:p>
    <w:p w:rsidR="00833B06" w:rsidRPr="005718A3" w:rsidRDefault="005718A3" w:rsidP="00462740">
      <w:pPr>
        <w:jc w:val="both"/>
        <w:rPr>
          <w:rFonts w:ascii="Arial Narrow" w:hAnsi="Arial Narrow"/>
          <w:b/>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00AF3AC9">
        <w:rPr>
          <w:rFonts w:ascii="Arial Narrow" w:hAnsi="Arial Narrow"/>
          <w:lang w:val="en-US"/>
        </w:rPr>
        <w:t xml:space="preserve">     </w:t>
      </w:r>
      <w:r>
        <w:rPr>
          <w:rFonts w:ascii="Arial Narrow" w:hAnsi="Arial Narrow"/>
        </w:rPr>
        <w:t xml:space="preserve"> </w:t>
      </w:r>
      <w:r w:rsidR="004F030E">
        <w:rPr>
          <w:rFonts w:ascii="Arial Narrow" w:hAnsi="Arial Narrow"/>
          <w:b/>
        </w:rPr>
        <w:t>ΤΣΑΝΤΣΑΝ ΙΩΑΝΝΑ</w:t>
      </w:r>
      <w:r w:rsidR="008F20CE" w:rsidRPr="005718A3">
        <w:rPr>
          <w:rFonts w:ascii="Arial Narrow" w:hAnsi="Arial Narrow"/>
          <w:b/>
        </w:rPr>
        <w:t xml:space="preserve">                                                                            </w:t>
      </w:r>
      <w:r w:rsidR="00833B06" w:rsidRPr="005718A3">
        <w:rPr>
          <w:rFonts w:ascii="Arial Narrow" w:hAnsi="Arial Narrow"/>
          <w:b/>
        </w:rPr>
        <w:t xml:space="preserve">        </w:t>
      </w:r>
    </w:p>
    <w:p w:rsidR="008F20CE" w:rsidRDefault="00833B06" w:rsidP="009E6FCD">
      <w:pPr>
        <w:ind w:left="720"/>
        <w:jc w:val="both"/>
        <w:rPr>
          <w:rFonts w:ascii="Arial Narrow" w:hAnsi="Arial Narrow"/>
        </w:rPr>
      </w:pPr>
      <w:r>
        <w:rPr>
          <w:rFonts w:ascii="Arial Narrow" w:hAnsi="Arial Narrow"/>
        </w:rPr>
        <w:t xml:space="preserve">                                                                                                     </w:t>
      </w:r>
      <w:r w:rsidR="00E51CF5">
        <w:rPr>
          <w:rFonts w:ascii="Arial Narrow" w:hAnsi="Arial Narrow"/>
        </w:rPr>
        <w:t xml:space="preserve"> </w:t>
      </w:r>
      <w:r w:rsidR="00477456">
        <w:rPr>
          <w:rFonts w:ascii="Arial Narrow" w:hAnsi="Arial Narrow"/>
        </w:rPr>
        <w:t xml:space="preserve">  </w:t>
      </w:r>
      <w:r w:rsidR="00E362C0">
        <w:rPr>
          <w:rFonts w:ascii="Arial Narrow" w:hAnsi="Arial Narrow"/>
        </w:rPr>
        <w:t xml:space="preserve"> </w:t>
      </w: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Default="008F20CE" w:rsidP="009E6FCD">
      <w:pPr>
        <w:ind w:left="720"/>
        <w:jc w:val="both"/>
        <w:rPr>
          <w:rFonts w:ascii="Arial Narrow" w:hAnsi="Arial Narrow"/>
        </w:rPr>
      </w:pPr>
    </w:p>
    <w:p w:rsidR="008F20CE" w:rsidRPr="00596AE5" w:rsidRDefault="008F20CE" w:rsidP="009E6FCD">
      <w:pPr>
        <w:ind w:left="720"/>
        <w:jc w:val="both"/>
        <w:rPr>
          <w:rFonts w:ascii="Arial Narrow" w:hAnsi="Arial Narrow"/>
        </w:rPr>
      </w:pPr>
    </w:p>
    <w:sectPr w:rsidR="008F20CE" w:rsidRPr="00596AE5" w:rsidSect="009211FD">
      <w:footerReference w:type="default" r:id="rId8"/>
      <w:pgSz w:w="11906" w:h="16838"/>
      <w:pgMar w:top="284" w:right="720" w:bottom="72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E7A" w:rsidRDefault="00654E7A" w:rsidP="00E02905">
      <w:pPr>
        <w:spacing w:after="0" w:line="240" w:lineRule="auto"/>
      </w:pPr>
      <w:r>
        <w:separator/>
      </w:r>
    </w:p>
  </w:endnote>
  <w:endnote w:type="continuationSeparator" w:id="1">
    <w:p w:rsidR="00654E7A" w:rsidRDefault="00654E7A" w:rsidP="00E029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905" w:rsidRDefault="00B90DFD">
    <w:pPr>
      <w:pStyle w:val="a5"/>
      <w:jc w:val="right"/>
    </w:pPr>
    <w:fldSimple w:instr=" PAGE   \* MERGEFORMAT ">
      <w:r w:rsidR="00AF3AC9">
        <w:rPr>
          <w:noProof/>
        </w:rPr>
        <w:t>1</w:t>
      </w:r>
    </w:fldSimple>
  </w:p>
  <w:p w:rsidR="00E02905" w:rsidRDefault="00E0290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E7A" w:rsidRDefault="00654E7A" w:rsidP="00E02905">
      <w:pPr>
        <w:spacing w:after="0" w:line="240" w:lineRule="auto"/>
      </w:pPr>
      <w:r>
        <w:separator/>
      </w:r>
    </w:p>
  </w:footnote>
  <w:footnote w:type="continuationSeparator" w:id="1">
    <w:p w:rsidR="00654E7A" w:rsidRDefault="00654E7A" w:rsidP="00E029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0A"/>
    <w:multiLevelType w:val="hybridMultilevel"/>
    <w:tmpl w:val="462C68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9D03457"/>
    <w:multiLevelType w:val="hybridMultilevel"/>
    <w:tmpl w:val="3ECEE5CA"/>
    <w:lvl w:ilvl="0" w:tplc="F524EFF8">
      <w:start w:val="1"/>
      <w:numFmt w:val="decimal"/>
      <w:lvlText w:val="%1."/>
      <w:lvlJc w:val="left"/>
      <w:pPr>
        <w:ind w:left="1211"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1FC1D8A"/>
    <w:multiLevelType w:val="hybridMultilevel"/>
    <w:tmpl w:val="248A0A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9210988"/>
    <w:multiLevelType w:val="hybridMultilevel"/>
    <w:tmpl w:val="D2A6E726"/>
    <w:lvl w:ilvl="0" w:tplc="04080001">
      <w:start w:val="1"/>
      <w:numFmt w:val="bullet"/>
      <w:lvlText w:val=""/>
      <w:lvlJc w:val="left"/>
      <w:pPr>
        <w:ind w:left="1353"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nsid w:val="59F83C26"/>
    <w:multiLevelType w:val="hybridMultilevel"/>
    <w:tmpl w:val="87EE43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915EB5"/>
    <w:multiLevelType w:val="hybridMultilevel"/>
    <w:tmpl w:val="BA1C3CD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79A1EDB"/>
    <w:multiLevelType w:val="hybridMultilevel"/>
    <w:tmpl w:val="CF7079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1"/>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D38B2"/>
    <w:rsid w:val="00015F98"/>
    <w:rsid w:val="00022384"/>
    <w:rsid w:val="00044592"/>
    <w:rsid w:val="00054396"/>
    <w:rsid w:val="00065FD3"/>
    <w:rsid w:val="00076F27"/>
    <w:rsid w:val="000D48AB"/>
    <w:rsid w:val="000E53C3"/>
    <w:rsid w:val="00110227"/>
    <w:rsid w:val="00114F87"/>
    <w:rsid w:val="00143F23"/>
    <w:rsid w:val="00160916"/>
    <w:rsid w:val="00182FE4"/>
    <w:rsid w:val="0019165E"/>
    <w:rsid w:val="001C35A2"/>
    <w:rsid w:val="001C60D6"/>
    <w:rsid w:val="001D1A7D"/>
    <w:rsid w:val="00214A24"/>
    <w:rsid w:val="002169A0"/>
    <w:rsid w:val="00246AC3"/>
    <w:rsid w:val="00247A16"/>
    <w:rsid w:val="002A6CA6"/>
    <w:rsid w:val="002B10AF"/>
    <w:rsid w:val="002C6BF3"/>
    <w:rsid w:val="002C74D8"/>
    <w:rsid w:val="002E616A"/>
    <w:rsid w:val="002E6F99"/>
    <w:rsid w:val="00311FBC"/>
    <w:rsid w:val="00337C51"/>
    <w:rsid w:val="00361763"/>
    <w:rsid w:val="0038064C"/>
    <w:rsid w:val="004021B1"/>
    <w:rsid w:val="00404F42"/>
    <w:rsid w:val="00432991"/>
    <w:rsid w:val="00462241"/>
    <w:rsid w:val="00462740"/>
    <w:rsid w:val="004636E5"/>
    <w:rsid w:val="00477456"/>
    <w:rsid w:val="004833B8"/>
    <w:rsid w:val="00486378"/>
    <w:rsid w:val="004970D5"/>
    <w:rsid w:val="004F030E"/>
    <w:rsid w:val="004F35CA"/>
    <w:rsid w:val="004F4EE1"/>
    <w:rsid w:val="00511F0C"/>
    <w:rsid w:val="005718A3"/>
    <w:rsid w:val="00596AE5"/>
    <w:rsid w:val="0065461E"/>
    <w:rsid w:val="00654E7A"/>
    <w:rsid w:val="00670A5C"/>
    <w:rsid w:val="0069279F"/>
    <w:rsid w:val="006A7DC8"/>
    <w:rsid w:val="006F3A69"/>
    <w:rsid w:val="006F506B"/>
    <w:rsid w:val="007134A5"/>
    <w:rsid w:val="00722B4A"/>
    <w:rsid w:val="007370A1"/>
    <w:rsid w:val="007434ED"/>
    <w:rsid w:val="00755382"/>
    <w:rsid w:val="00763CA8"/>
    <w:rsid w:val="00770765"/>
    <w:rsid w:val="00780A0D"/>
    <w:rsid w:val="00781A15"/>
    <w:rsid w:val="007B41E4"/>
    <w:rsid w:val="007B5FEE"/>
    <w:rsid w:val="007C4684"/>
    <w:rsid w:val="007C59FD"/>
    <w:rsid w:val="008113DE"/>
    <w:rsid w:val="00830EEB"/>
    <w:rsid w:val="00833B06"/>
    <w:rsid w:val="00884DE2"/>
    <w:rsid w:val="008A1D81"/>
    <w:rsid w:val="008B3296"/>
    <w:rsid w:val="008C081E"/>
    <w:rsid w:val="008D15EA"/>
    <w:rsid w:val="008E2EF9"/>
    <w:rsid w:val="008F20CE"/>
    <w:rsid w:val="0090516D"/>
    <w:rsid w:val="009106B5"/>
    <w:rsid w:val="009116D1"/>
    <w:rsid w:val="009211FD"/>
    <w:rsid w:val="00940416"/>
    <w:rsid w:val="00941C2F"/>
    <w:rsid w:val="00956356"/>
    <w:rsid w:val="00981264"/>
    <w:rsid w:val="009912D6"/>
    <w:rsid w:val="00994FA2"/>
    <w:rsid w:val="009A42D1"/>
    <w:rsid w:val="009B4930"/>
    <w:rsid w:val="009B529A"/>
    <w:rsid w:val="009C6597"/>
    <w:rsid w:val="009E6FCD"/>
    <w:rsid w:val="00A14570"/>
    <w:rsid w:val="00A852C1"/>
    <w:rsid w:val="00A947C8"/>
    <w:rsid w:val="00AB6D80"/>
    <w:rsid w:val="00AC45F9"/>
    <w:rsid w:val="00AD2B4F"/>
    <w:rsid w:val="00AF3910"/>
    <w:rsid w:val="00AF3AC9"/>
    <w:rsid w:val="00B565A1"/>
    <w:rsid w:val="00B90DFD"/>
    <w:rsid w:val="00BD1CE7"/>
    <w:rsid w:val="00BD38B2"/>
    <w:rsid w:val="00C37B48"/>
    <w:rsid w:val="00CC7418"/>
    <w:rsid w:val="00D02485"/>
    <w:rsid w:val="00D05A3F"/>
    <w:rsid w:val="00DD6A93"/>
    <w:rsid w:val="00E011CA"/>
    <w:rsid w:val="00E02905"/>
    <w:rsid w:val="00E26AF2"/>
    <w:rsid w:val="00E3478F"/>
    <w:rsid w:val="00E35FF8"/>
    <w:rsid w:val="00E362C0"/>
    <w:rsid w:val="00E51CF5"/>
    <w:rsid w:val="00E525EA"/>
    <w:rsid w:val="00E64AA5"/>
    <w:rsid w:val="00E712C8"/>
    <w:rsid w:val="00EA0FF2"/>
    <w:rsid w:val="00EA30B2"/>
    <w:rsid w:val="00EA3E5D"/>
    <w:rsid w:val="00EA7282"/>
    <w:rsid w:val="00ED0A54"/>
    <w:rsid w:val="00EE08A5"/>
    <w:rsid w:val="00F07E22"/>
    <w:rsid w:val="00F16EC3"/>
    <w:rsid w:val="00F206A9"/>
    <w:rsid w:val="00F23F85"/>
    <w:rsid w:val="00F805AD"/>
    <w:rsid w:val="00F857FE"/>
    <w:rsid w:val="00FC10FD"/>
    <w:rsid w:val="00FD2EBB"/>
    <w:rsid w:val="00FD423B"/>
    <w:rsid w:val="00FD6A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C5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0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E02905"/>
    <w:pPr>
      <w:tabs>
        <w:tab w:val="center" w:pos="4153"/>
        <w:tab w:val="right" w:pos="8306"/>
      </w:tabs>
    </w:pPr>
  </w:style>
  <w:style w:type="character" w:customStyle="1" w:styleId="Char">
    <w:name w:val="Κεφαλίδα Char"/>
    <w:basedOn w:val="a0"/>
    <w:link w:val="a4"/>
    <w:uiPriority w:val="99"/>
    <w:semiHidden/>
    <w:rsid w:val="00E02905"/>
    <w:rPr>
      <w:sz w:val="22"/>
      <w:szCs w:val="22"/>
      <w:lang w:eastAsia="en-US"/>
    </w:rPr>
  </w:style>
  <w:style w:type="paragraph" w:styleId="a5">
    <w:name w:val="footer"/>
    <w:basedOn w:val="a"/>
    <w:link w:val="Char0"/>
    <w:uiPriority w:val="99"/>
    <w:unhideWhenUsed/>
    <w:rsid w:val="00E02905"/>
    <w:pPr>
      <w:tabs>
        <w:tab w:val="center" w:pos="4153"/>
        <w:tab w:val="right" w:pos="8306"/>
      </w:tabs>
    </w:pPr>
  </w:style>
  <w:style w:type="character" w:customStyle="1" w:styleId="Char0">
    <w:name w:val="Υποσέλιδο Char"/>
    <w:basedOn w:val="a0"/>
    <w:link w:val="a5"/>
    <w:uiPriority w:val="99"/>
    <w:rsid w:val="00E02905"/>
    <w:rPr>
      <w:sz w:val="22"/>
      <w:szCs w:val="22"/>
      <w:lang w:eastAsia="en-US"/>
    </w:rPr>
  </w:style>
  <w:style w:type="paragraph" w:customStyle="1" w:styleId="a6">
    <w:name w:val="Βάση επικεφαλίδας"/>
    <w:basedOn w:val="a7"/>
    <w:next w:val="a7"/>
    <w:rsid w:val="00884DE2"/>
    <w:pPr>
      <w:keepNext/>
      <w:keepLines/>
      <w:spacing w:after="0"/>
    </w:pPr>
    <w:rPr>
      <w:spacing w:val="-10"/>
      <w:kern w:val="20"/>
    </w:rPr>
  </w:style>
  <w:style w:type="paragraph" w:styleId="a7">
    <w:name w:val="Body Text"/>
    <w:basedOn w:val="a"/>
    <w:link w:val="Char1"/>
    <w:rsid w:val="00884DE2"/>
    <w:pPr>
      <w:tabs>
        <w:tab w:val="left" w:pos="6521"/>
      </w:tabs>
      <w:spacing w:after="220" w:line="220" w:lineRule="atLeast"/>
      <w:jc w:val="both"/>
    </w:pPr>
    <w:rPr>
      <w:rFonts w:ascii="Arial" w:eastAsia="Times New Roman" w:hAnsi="Arial"/>
      <w:spacing w:val="-5"/>
      <w:sz w:val="20"/>
      <w:szCs w:val="20"/>
      <w:lang w:eastAsia="el-GR"/>
    </w:rPr>
  </w:style>
  <w:style w:type="character" w:customStyle="1" w:styleId="Char1">
    <w:name w:val="Σώμα κειμένου Char"/>
    <w:basedOn w:val="a0"/>
    <w:link w:val="a7"/>
    <w:rsid w:val="00884DE2"/>
    <w:rPr>
      <w:rFonts w:ascii="Arial" w:eastAsia="Times New Roman" w:hAnsi="Arial"/>
      <w:spacing w:val="-5"/>
    </w:rPr>
  </w:style>
  <w:style w:type="paragraph" w:styleId="Web">
    <w:name w:val="Normal (Web)"/>
    <w:basedOn w:val="a"/>
    <w:uiPriority w:val="99"/>
    <w:semiHidden/>
    <w:unhideWhenUsed/>
    <w:rsid w:val="00596AE5"/>
    <w:pPr>
      <w:spacing w:before="100" w:beforeAutospacing="1" w:after="100" w:afterAutospacing="1" w:line="240" w:lineRule="auto"/>
    </w:pPr>
    <w:rPr>
      <w:rFonts w:ascii="Times New Roman" w:eastAsia="Times New Roman" w:hAnsi="Times New Roman"/>
      <w:sz w:val="24"/>
      <w:szCs w:val="24"/>
      <w:lang w:eastAsia="el-GR"/>
    </w:rPr>
  </w:style>
  <w:style w:type="paragraph" w:styleId="a8">
    <w:name w:val="Balloon Text"/>
    <w:basedOn w:val="a"/>
    <w:link w:val="Char2"/>
    <w:uiPriority w:val="99"/>
    <w:semiHidden/>
    <w:unhideWhenUsed/>
    <w:rsid w:val="00D02485"/>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D02485"/>
    <w:rPr>
      <w:rFonts w:ascii="Tahoma" w:hAnsi="Tahoma" w:cs="Tahoma"/>
      <w:sz w:val="16"/>
      <w:szCs w:val="16"/>
      <w:lang w:eastAsia="en-US"/>
    </w:rPr>
  </w:style>
  <w:style w:type="paragraph" w:customStyle="1" w:styleId="a9">
    <w:name w:val="ΑΙΤΗΣΗ ΕΚΔΡΟΜΗΣ"/>
    <w:basedOn w:val="a"/>
    <w:link w:val="Char3"/>
    <w:rsid w:val="00CC7418"/>
    <w:pPr>
      <w:spacing w:after="0" w:line="360" w:lineRule="auto"/>
    </w:pPr>
    <w:rPr>
      <w:rFonts w:ascii="Verdana" w:eastAsia="Times New Roman" w:hAnsi="Verdana"/>
      <w:sz w:val="18"/>
      <w:szCs w:val="18"/>
    </w:rPr>
  </w:style>
  <w:style w:type="character" w:customStyle="1" w:styleId="Char3">
    <w:name w:val="ΑΙΤΗΣΗ ΕΚΔΡΟΜΗΣ Char"/>
    <w:link w:val="a9"/>
    <w:locked/>
    <w:rsid w:val="00CC7418"/>
    <w:rPr>
      <w:rFonts w:ascii="Verdana" w:eastAsia="Times New Roman" w:hAnsi="Verdana"/>
      <w:sz w:val="18"/>
      <w:szCs w:val="18"/>
    </w:rPr>
  </w:style>
</w:styles>
</file>

<file path=word/webSettings.xml><?xml version="1.0" encoding="utf-8"?>
<w:webSettings xmlns:r="http://schemas.openxmlformats.org/officeDocument/2006/relationships" xmlns:w="http://schemas.openxmlformats.org/wordprocessingml/2006/main">
  <w:divs>
    <w:div w:id="209153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1149</Words>
  <Characters>6205</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2020-01-14T11:07:00Z</cp:lastPrinted>
  <dcterms:created xsi:type="dcterms:W3CDTF">2019-02-08T09:47:00Z</dcterms:created>
  <dcterms:modified xsi:type="dcterms:W3CDTF">2020-01-16T05:59:00Z</dcterms:modified>
</cp:coreProperties>
</file>